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E14A7" w:rsidR="006E14A7" w:rsidP="006E14A7" w:rsidRDefault="006E14A7" w14:paraId="42E8E143" w14:textId="77777777">
      <w:pPr>
        <w:jc w:val="center"/>
        <w:rPr>
          <w:rFonts w:ascii="Aptos" w:hAnsi="Aptos" w:eastAsia="Aptos" w:cs="Times New Roman"/>
          <w:b/>
          <w:bCs/>
          <w:kern w:val="2"/>
          <w:sz w:val="60"/>
          <w:szCs w:val="60"/>
          <w14:ligatures w14:val="standardContextual"/>
        </w:rPr>
      </w:pPr>
    </w:p>
    <w:p w:rsidRPr="006E14A7" w:rsidR="006E14A7" w:rsidP="006E14A7" w:rsidRDefault="006E14A7" w14:paraId="7B169B68" w14:textId="77777777">
      <w:pPr>
        <w:jc w:val="center"/>
        <w:rPr>
          <w:rFonts w:ascii="Aptos" w:hAnsi="Aptos" w:eastAsia="Aptos" w:cs="Times New Roman"/>
          <w:b/>
          <w:bCs/>
          <w:kern w:val="2"/>
          <w:sz w:val="60"/>
          <w:szCs w:val="60"/>
          <w14:ligatures w14:val="standardContextual"/>
        </w:rPr>
      </w:pPr>
    </w:p>
    <w:p w:rsidRPr="006E14A7" w:rsidR="006E14A7" w:rsidP="006E14A7" w:rsidRDefault="006E14A7" w14:paraId="2D54DD58" w14:textId="2DDB6DCC">
      <w:pPr>
        <w:jc w:val="center"/>
        <w:rPr>
          <w:rFonts w:ascii="Aptos" w:hAnsi="Aptos" w:eastAsia="Aptos" w:cs="Times New Roman"/>
          <w:b/>
          <w:bCs/>
          <w:kern w:val="2"/>
          <w:sz w:val="60"/>
          <w:szCs w:val="60"/>
          <w14:ligatures w14:val="standardContextual"/>
        </w:rPr>
      </w:pPr>
      <w:r w:rsidRPr="006E14A7">
        <w:rPr>
          <w:rFonts w:ascii="Aptos" w:hAnsi="Aptos" w:eastAsia="Aptos" w:cs="Times New Roman"/>
          <w:b/>
          <w:bCs/>
          <w:kern w:val="2"/>
          <w:sz w:val="60"/>
          <w:szCs w:val="60"/>
          <w14:ligatures w14:val="standardContextual"/>
        </w:rPr>
        <w:t>Kaderrichtlijn Water</w:t>
      </w:r>
    </w:p>
    <w:p w:rsidRPr="006E14A7" w:rsidR="006E14A7" w:rsidP="006E14A7" w:rsidRDefault="006E14A7" w14:paraId="2BBC367D" w14:textId="77777777">
      <w:pPr>
        <w:jc w:val="center"/>
        <w:rPr>
          <w:rFonts w:ascii="Aptos" w:hAnsi="Aptos" w:eastAsia="Aptos" w:cs="Times New Roman"/>
          <w:kern w:val="2"/>
          <w:sz w:val="22"/>
          <w:szCs w:val="22"/>
          <w14:ligatures w14:val="standardContextual"/>
        </w:rPr>
      </w:pPr>
    </w:p>
    <w:p w:rsidRPr="006E14A7" w:rsidR="006E14A7" w:rsidP="006E14A7" w:rsidRDefault="006E14A7" w14:paraId="6E8311C1" w14:textId="77777777">
      <w:pPr>
        <w:jc w:val="center"/>
        <w:rPr>
          <w:rFonts w:ascii="Aptos" w:hAnsi="Aptos" w:eastAsia="Aptos" w:cs="Times New Roman"/>
          <w:b/>
          <w:bCs/>
          <w:kern w:val="2"/>
          <w:sz w:val="50"/>
          <w:szCs w:val="50"/>
          <w14:ligatures w14:val="standardContextual"/>
        </w:rPr>
      </w:pPr>
    </w:p>
    <w:p w:rsidRPr="006E14A7" w:rsidR="006E14A7" w:rsidP="006E14A7" w:rsidRDefault="006E14A7" w14:paraId="354D09BB" w14:textId="77777777">
      <w:pPr>
        <w:jc w:val="center"/>
        <w:rPr>
          <w:rFonts w:ascii="Aptos" w:hAnsi="Aptos" w:eastAsia="Aptos" w:cs="Times New Roman"/>
          <w:b/>
          <w:bCs/>
          <w:kern w:val="2"/>
          <w:sz w:val="50"/>
          <w:szCs w:val="50"/>
          <w14:ligatures w14:val="standardContextual"/>
        </w:rPr>
      </w:pPr>
    </w:p>
    <w:p w:rsidRPr="006E14A7" w:rsidR="006E14A7" w:rsidP="006E14A7" w:rsidRDefault="006E14A7" w14:paraId="677B2512" w14:textId="77777777">
      <w:pPr>
        <w:jc w:val="center"/>
        <w:rPr>
          <w:rFonts w:ascii="Aptos" w:hAnsi="Aptos" w:eastAsia="Aptos" w:cs="Times New Roman"/>
          <w:b/>
          <w:bCs/>
          <w:kern w:val="2"/>
          <w:sz w:val="50"/>
          <w:szCs w:val="50"/>
          <w14:ligatures w14:val="standardContextual"/>
        </w:rPr>
      </w:pPr>
      <w:r w:rsidRPr="006E14A7">
        <w:rPr>
          <w:rFonts w:ascii="Aptos" w:hAnsi="Aptos" w:eastAsia="Aptos" w:cs="Times New Roman"/>
          <w:b/>
          <w:bCs/>
          <w:kern w:val="2"/>
          <w:sz w:val="50"/>
          <w:szCs w:val="50"/>
          <w14:ligatures w14:val="standardContextual"/>
        </w:rPr>
        <w:t>Standaardmotivering grensoverschrijdende belasting</w:t>
      </w:r>
    </w:p>
    <w:p w:rsidRPr="006E14A7" w:rsidR="006E14A7" w:rsidP="006E14A7" w:rsidRDefault="006E14A7" w14:paraId="7A4A1115" w14:textId="77777777">
      <w:pPr>
        <w:jc w:val="center"/>
        <w:rPr>
          <w:rFonts w:ascii="Aptos" w:hAnsi="Aptos" w:eastAsia="Aptos" w:cs="Times New Roman"/>
          <w:b/>
          <w:bCs/>
          <w:kern w:val="2"/>
          <w:sz w:val="40"/>
          <w:szCs w:val="40"/>
          <w14:ligatures w14:val="standardContextual"/>
        </w:rPr>
      </w:pPr>
      <w:r w:rsidRPr="006E14A7">
        <w:rPr>
          <w:rFonts w:ascii="Aptos" w:hAnsi="Aptos" w:eastAsia="Aptos" w:cs="Times New Roman"/>
          <w:b/>
          <w:bCs/>
          <w:kern w:val="2"/>
          <w:sz w:val="40"/>
          <w:szCs w:val="40"/>
          <w14:ligatures w14:val="standardContextual"/>
        </w:rPr>
        <w:t>Artikel 4, lid 5 KRW</w:t>
      </w:r>
    </w:p>
    <w:p w:rsidRPr="006E14A7" w:rsidR="006E14A7" w:rsidP="006E14A7" w:rsidRDefault="006E14A7" w14:paraId="067E41E7" w14:textId="77777777">
      <w:pPr>
        <w:rPr>
          <w:rFonts w:ascii="Aptos" w:hAnsi="Aptos" w:eastAsia="Aptos" w:cs="Times New Roman"/>
          <w:kern w:val="2"/>
          <w:sz w:val="22"/>
          <w:szCs w:val="22"/>
          <w14:ligatures w14:val="standardContextual"/>
        </w:rPr>
      </w:pPr>
    </w:p>
    <w:p w:rsidRPr="006E14A7" w:rsidR="006E14A7" w:rsidP="006E14A7" w:rsidRDefault="006E14A7" w14:paraId="34B2E45B" w14:textId="77777777">
      <w:pPr>
        <w:rPr>
          <w:rFonts w:ascii="Aptos" w:hAnsi="Aptos" w:eastAsia="Aptos" w:cs="Times New Roman"/>
          <w:kern w:val="2"/>
          <w:sz w:val="22"/>
          <w:szCs w:val="22"/>
          <w14:ligatures w14:val="standardContextual"/>
        </w:rPr>
      </w:pPr>
    </w:p>
    <w:p w:rsidRPr="006E14A7" w:rsidR="006E14A7" w:rsidP="006E14A7" w:rsidRDefault="006E14A7" w14:paraId="4DEF3BB1" w14:textId="77777777">
      <w:pPr>
        <w:rPr>
          <w:rFonts w:ascii="Aptos" w:hAnsi="Aptos" w:eastAsia="Aptos" w:cs="Times New Roman"/>
          <w:kern w:val="2"/>
          <w:sz w:val="22"/>
          <w:szCs w:val="22"/>
          <w14:ligatures w14:val="standardContextual"/>
        </w:rPr>
      </w:pPr>
    </w:p>
    <w:p w:rsidRPr="006E14A7" w:rsidR="006E14A7" w:rsidP="006E14A7" w:rsidRDefault="006E14A7" w14:paraId="6DD1DDD3" w14:textId="77777777">
      <w:pPr>
        <w:rPr>
          <w:rFonts w:ascii="Aptos" w:hAnsi="Aptos" w:eastAsia="Aptos" w:cs="Times New Roman"/>
          <w:kern w:val="2"/>
          <w:sz w:val="22"/>
          <w:szCs w:val="22"/>
          <w14:ligatures w14:val="standardContextual"/>
        </w:rPr>
      </w:pPr>
    </w:p>
    <w:p w:rsidRPr="006E14A7" w:rsidR="006E14A7" w:rsidP="006E14A7" w:rsidRDefault="006E14A7" w14:paraId="2737D067" w14:textId="77777777">
      <w:pPr>
        <w:rPr>
          <w:rFonts w:ascii="Aptos" w:hAnsi="Aptos" w:eastAsia="Aptos" w:cs="Times New Roman"/>
          <w:kern w:val="2"/>
          <w:sz w:val="22"/>
          <w:szCs w:val="22"/>
          <w14:ligatures w14:val="standardContextual"/>
        </w:rPr>
      </w:pPr>
    </w:p>
    <w:p w:rsidRPr="006E14A7" w:rsidR="006E14A7" w:rsidP="006E14A7" w:rsidRDefault="006E14A7" w14:paraId="2342D6DD" w14:textId="77777777">
      <w:pPr>
        <w:rPr>
          <w:rFonts w:ascii="Aptos" w:hAnsi="Aptos" w:eastAsia="Aptos" w:cs="Times New Roman"/>
          <w:kern w:val="2"/>
          <w:sz w:val="22"/>
          <w:szCs w:val="22"/>
          <w14:ligatures w14:val="standardContextual"/>
        </w:rPr>
      </w:pPr>
    </w:p>
    <w:p w:rsidRPr="006E14A7" w:rsidR="006E14A7" w:rsidP="006E14A7" w:rsidRDefault="006E14A7" w14:paraId="56398EC9" w14:textId="77777777">
      <w:pPr>
        <w:rPr>
          <w:rFonts w:ascii="Aptos" w:hAnsi="Aptos" w:eastAsia="Aptos" w:cs="Times New Roman"/>
          <w:kern w:val="2"/>
          <w:sz w:val="22"/>
          <w:szCs w:val="22"/>
          <w14:ligatures w14:val="standardContextual"/>
        </w:rPr>
      </w:pPr>
    </w:p>
    <w:p w:rsidRPr="006E14A7" w:rsidR="006E14A7" w:rsidP="006E14A7" w:rsidRDefault="006E14A7" w14:paraId="79279F31" w14:textId="77777777">
      <w:pPr>
        <w:rPr>
          <w:rFonts w:ascii="Aptos" w:hAnsi="Aptos" w:eastAsia="Aptos" w:cs="Times New Roman"/>
          <w:kern w:val="2"/>
          <w:sz w:val="22"/>
          <w:szCs w:val="22"/>
          <w14:ligatures w14:val="standardContextual"/>
        </w:rPr>
      </w:pPr>
    </w:p>
    <w:p w:rsidRPr="006E14A7" w:rsidR="006E14A7" w:rsidP="006E14A7" w:rsidRDefault="006E14A7" w14:paraId="00130368" w14:textId="77777777">
      <w:pPr>
        <w:rPr>
          <w:rFonts w:ascii="Aptos" w:hAnsi="Aptos" w:eastAsia="Aptos" w:cs="Times New Roman"/>
          <w:kern w:val="2"/>
          <w:sz w:val="22"/>
          <w:szCs w:val="22"/>
          <w14:ligatures w14:val="standardContextual"/>
        </w:rPr>
      </w:pPr>
    </w:p>
    <w:p w:rsidRPr="006E14A7" w:rsidR="006E14A7" w:rsidP="006E14A7" w:rsidRDefault="006E14A7" w14:paraId="74764FC5" w14:textId="77777777">
      <w:pPr>
        <w:rPr>
          <w:rFonts w:ascii="Aptos" w:hAnsi="Aptos" w:eastAsia="Aptos" w:cs="Times New Roman"/>
          <w:kern w:val="2"/>
          <w:sz w:val="22"/>
          <w:szCs w:val="22"/>
          <w14:ligatures w14:val="standardContextual"/>
        </w:rPr>
      </w:pPr>
    </w:p>
    <w:p w:rsidRPr="006E14A7" w:rsidR="006E14A7" w:rsidP="006E14A7" w:rsidRDefault="006E14A7" w14:paraId="79DF3219" w14:textId="77777777">
      <w:pPr>
        <w:rPr>
          <w:rFonts w:ascii="Aptos" w:hAnsi="Aptos" w:eastAsia="Aptos" w:cs="Times New Roman"/>
          <w:kern w:val="2"/>
          <w:sz w:val="22"/>
          <w:szCs w:val="22"/>
          <w14:ligatures w14:val="standardContextual"/>
        </w:rPr>
      </w:pPr>
    </w:p>
    <w:p w:rsidRPr="006E14A7" w:rsidR="006E14A7" w:rsidP="006E14A7" w:rsidRDefault="006E14A7" w14:paraId="0291E88A" w14:textId="77777777">
      <w:pPr>
        <w:rPr>
          <w:rFonts w:ascii="Aptos" w:hAnsi="Aptos" w:eastAsia="Aptos" w:cs="Times New Roman"/>
          <w:kern w:val="2"/>
          <w:sz w:val="22"/>
          <w:szCs w:val="22"/>
          <w14:ligatures w14:val="standardContextual"/>
        </w:rPr>
      </w:pPr>
    </w:p>
    <w:p w:rsidRPr="006E14A7" w:rsidR="006E14A7" w:rsidP="006E14A7" w:rsidRDefault="006E14A7" w14:paraId="3292A890"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r w:rsidRPr="006E14A7">
        <w:rPr>
          <w:rFonts w:ascii="Aptos" w:hAnsi="Aptos" w:eastAsia="Aptos" w:cs="Times New Roman"/>
          <w:kern w:val="2"/>
          <w:sz w:val="22"/>
          <w:szCs w:val="22"/>
          <w14:ligatures w14:val="standardContextual"/>
        </w:rPr>
        <w:t>Deze standaardmotivering is onderdeel van een reeks standaardmotiveringen gericht aan de provincies, waterschappen en het ministerie van IenW (en de daarbij werkzame KRW-beleidsmedewerkers, waterkwaliteitsexperts en juristen) met als doel hen te faciliteren bij een beroep op de uitzonderingsmogelijkheden van de Europese Kaderrichtlijn Water in de stroomgebiedbeheerplannen die van kracht worden op 22 december 2027.</w:t>
      </w:r>
    </w:p>
    <w:p w:rsidRPr="006E14A7" w:rsidR="006E14A7" w:rsidP="006E14A7" w:rsidRDefault="006E14A7" w14:paraId="3F595928"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p>
    <w:p w:rsidRPr="006E14A7" w:rsidR="006E14A7" w:rsidP="72B1DCB3" w:rsidRDefault="006E14A7" w14:paraId="61BE30E4"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r w:rsidRPr="006E14A7">
        <w:rPr>
          <w:rFonts w:ascii="Aptos" w:hAnsi="Aptos" w:eastAsia="Aptos" w:cs="Times New Roman"/>
          <w:kern w:val="2"/>
          <w:sz w:val="22"/>
          <w:szCs w:val="22"/>
          <w14:ligatures w14:val="standardContextual"/>
        </w:rPr>
        <w:t>De standaardmotiveringen zijn opgesteld in het kader van het interbestuurlijke KRW-impulsprogramma. In het KRW-impulsprogramma werken Rijk, provincies en waterschappen samen om in 2027 aan de Kaderrichtlijn Water te kunnen voldoen. Deze standaardmotivering is in het Bestuurlijk Overleg KRW van  5 maart 2026 vastgesteld en kan nu als werkversie in de praktijk gebruikt worden. Op basis van nieuwe inzichten in het Europese en het landelijke traject richting eind 2027 kan de standaardmotivering nog worden geactualiseerd.</w:t>
      </w:r>
    </w:p>
    <w:p w:rsidRPr="006E14A7" w:rsidR="006E14A7" w:rsidP="006E14A7" w:rsidRDefault="006E14A7" w14:paraId="5866811B" w14:textId="77777777">
      <w:pPr>
        <w:spacing w:after="160" w:line="278" w:lineRule="auto"/>
        <w:ind w:left="993" w:right="1513"/>
        <w:rPr>
          <w:rFonts w:ascii="Aptos" w:hAnsi="Aptos" w:eastAsia="Aptos" w:cs="Times New Roman"/>
          <w:kern w:val="2"/>
          <w14:ligatures w14:val="standardContextual"/>
        </w:rPr>
      </w:pPr>
      <w:r w:rsidRPr="006E14A7">
        <w:rPr>
          <w:rFonts w:ascii="Aptos" w:hAnsi="Aptos" w:eastAsia="Aptos" w:cs="Times New Roman"/>
          <w:kern w:val="2"/>
          <w14:ligatures w14:val="standardContextual"/>
        </w:rPr>
        <w:br w:type="page"/>
      </w:r>
    </w:p>
    <w:p w:rsidRPr="006E14A7" w:rsidR="006E14A7" w:rsidP="006E14A7" w:rsidRDefault="006E14A7" w14:paraId="6F73C053" w14:textId="77777777">
      <w:pPr>
        <w:spacing w:after="160" w:line="278" w:lineRule="auto"/>
        <w:rPr>
          <w:rFonts w:ascii="Aptos" w:hAnsi="Aptos" w:eastAsia="Aptos" w:cs="Times New Roman"/>
          <w:b/>
          <w:bCs/>
          <w:kern w:val="2"/>
          <w:sz w:val="22"/>
          <w:szCs w:val="22"/>
          <w14:ligatures w14:val="standardContextual"/>
        </w:rPr>
      </w:pPr>
      <w:r w:rsidRPr="006E14A7">
        <w:rPr>
          <w:rFonts w:ascii="Aptos" w:hAnsi="Aptos" w:eastAsia="Aptos" w:cs="Times New Roman"/>
          <w:b/>
          <w:bCs/>
          <w:kern w:val="2"/>
          <w:sz w:val="22"/>
          <w:szCs w:val="22"/>
          <w14:ligatures w14:val="standardContextual"/>
        </w:rPr>
        <w:lastRenderedPageBreak/>
        <w:t>Standaardmotivering grensoverschrijdende belasting (artikel 4, lid 5 KRW: doelverlaging vanwege niet haalbaar)</w:t>
      </w:r>
    </w:p>
    <w:p w:rsidRPr="006E14A7" w:rsidR="006E14A7" w:rsidP="72B1DCB3" w:rsidRDefault="006E14A7" w14:paraId="46A60FFC" w14:textId="77777777">
      <w:pPr>
        <w:rPr>
          <w:rFonts w:ascii="Aptos" w:hAnsi="Aptos" w:eastAsia="Aptos" w:cs="Times New Roman"/>
          <w:i/>
          <w:iCs/>
          <w:kern w:val="2"/>
          <w:sz w:val="22"/>
          <w:szCs w:val="22"/>
          <w14:ligatures w14:val="standardContextual"/>
        </w:rPr>
      </w:pPr>
      <w:r w:rsidRPr="72B1DCB3">
        <w:rPr>
          <w:rFonts w:ascii="Aptos" w:hAnsi="Aptos" w:eastAsia="Aptos" w:cs="Times New Roman"/>
          <w:i/>
          <w:iCs/>
          <w:kern w:val="2"/>
          <w:sz w:val="22"/>
          <w:szCs w:val="22"/>
          <w14:ligatures w14:val="standardContextual"/>
        </w:rPr>
        <w:t xml:space="preserve">In dit document staat de standaardmotivering die gebruikt kan worden bij een beroep op artikel 4, lid 5 KRW, waar het gaat om het niet bereiken van een KRW doel vanwege grensoverschrijdende belasting. In dit document vindt u eerst onder ‘inhoud standaardmotivering’ de teksten die ingevuld en vervolgens overgenomen kunnen worden. De toelichting en het stappenplan zijn bedoeld ter verduidelijking van de in te vullen velden en te gebruiken teksten voor de opsteller en hoeven daarom niet overgenomen te worden. </w:t>
      </w:r>
    </w:p>
    <w:p w:rsidR="003A7C51" w:rsidP="003A7C51" w:rsidRDefault="003A7C51" w14:paraId="78A56B0C" w14:textId="77777777"/>
    <w:p w:rsidRPr="00672D82" w:rsidR="006E14A7" w:rsidP="003A7C51" w:rsidRDefault="006E14A7" w14:paraId="2F014378" w14:textId="77777777"/>
    <w:p w:rsidR="00633223" w:rsidP="003A7C51" w:rsidRDefault="00633223" w14:paraId="312C9987" w14:textId="2A790CD4">
      <w:pPr>
        <w:rPr>
          <w:b/>
          <w:bCs/>
        </w:rPr>
      </w:pPr>
      <w:r>
        <w:rPr>
          <w:b/>
          <w:bCs/>
        </w:rPr>
        <w:t>Inhoud standaardmotivering</w:t>
      </w:r>
    </w:p>
    <w:p w:rsidR="00E0443D" w:rsidP="003A7C51" w:rsidRDefault="00E0443D" w14:paraId="32105012" w14:textId="77777777">
      <w:pPr>
        <w:rPr>
          <w:b/>
          <w:bCs/>
        </w:rPr>
      </w:pPr>
    </w:p>
    <w:p w:rsidRPr="00633223" w:rsidR="00441F10" w:rsidP="7D47B55E" w:rsidRDefault="00441F10" w14:paraId="35F3F246" w14:textId="1D67A665">
      <w:pPr>
        <w:spacing w:line="276" w:lineRule="auto"/>
        <w:rPr>
          <w:sz w:val="32"/>
          <w:szCs w:val="32"/>
          <w:lang w:val="en-US"/>
        </w:rPr>
      </w:pPr>
      <w:r w:rsidRPr="7D47B55E">
        <w:rPr>
          <w:sz w:val="32"/>
          <w:szCs w:val="32"/>
          <w:lang w:val="en-US"/>
        </w:rPr>
        <w:t xml:space="preserve">Krw oppervlaktewaterlichaam: </w:t>
      </w:r>
      <w:r w:rsidRPr="7D47B55E" w:rsidR="21F32F74">
        <w:rPr>
          <w:color w:val="007BC7" w:themeColor="accent2"/>
          <w:sz w:val="32"/>
          <w:szCs w:val="32"/>
          <w:lang w:val="en-US"/>
        </w:rPr>
        <w:t xml:space="preserve">Rode </w:t>
      </w:r>
      <w:r w:rsidRPr="7D47B55E">
        <w:rPr>
          <w:color w:val="007BC7" w:themeColor="accent2"/>
          <w:sz w:val="32"/>
          <w:szCs w:val="32"/>
          <w:lang w:val="en-US"/>
        </w:rPr>
        <w:t>bee</w:t>
      </w:r>
      <w:r w:rsidRPr="7D47B55E" w:rsidR="2DA65177">
        <w:rPr>
          <w:color w:val="007BC7" w:themeColor="accent2"/>
          <w:sz w:val="32"/>
          <w:szCs w:val="32"/>
          <w:lang w:val="en-US"/>
        </w:rPr>
        <w:t>k Brunssum</w:t>
      </w:r>
      <w:r w:rsidRPr="7D47B55E">
        <w:rPr>
          <w:sz w:val="32"/>
          <w:szCs w:val="32"/>
          <w:lang w:val="en-US"/>
        </w:rPr>
        <w:t xml:space="preserve"> </w:t>
      </w:r>
    </w:p>
    <w:p w:rsidR="003A7C51" w:rsidP="003A7C51" w:rsidRDefault="003A7C51" w14:paraId="5B58A161" w14:textId="77777777"/>
    <w:p w:rsidRPr="00B175B2" w:rsidR="00B175B2" w:rsidP="72B1DCB3" w:rsidRDefault="29C00E47" w14:paraId="5E4F37B6" w14:textId="262320FF">
      <w:pPr>
        <w:rPr>
          <w:i/>
          <w:iCs/>
          <w:color w:val="007BC7" w:themeColor="text2"/>
        </w:rPr>
      </w:pPr>
      <w:r>
        <w:t xml:space="preserve">Voor </w:t>
      </w:r>
      <w:r w:rsidRPr="72B1DCB3" w:rsidR="4842D8E5">
        <w:rPr>
          <w:color w:val="0070C0"/>
        </w:rPr>
        <w:t>de stoffen</w:t>
      </w:r>
      <w:r w:rsidRPr="72B1DCB3" w:rsidR="4842D8E5">
        <w:rPr>
          <w:i/>
          <w:iCs/>
          <w:color w:val="007BC7" w:themeColor="accent2"/>
        </w:rPr>
        <w:t xml:space="preserve"> en voor de biologische kwaliteitselementen in onderstaande tabel </w:t>
      </w:r>
      <w:r>
        <w:t xml:space="preserve">is het KRW-doel niet bereikt. Voor deze </w:t>
      </w:r>
      <w:r w:rsidRPr="72B1DCB3" w:rsidR="278DC5CC">
        <w:rPr>
          <w:i/>
          <w:iCs/>
          <w:color w:val="007BC7" w:themeColor="accent2"/>
        </w:rPr>
        <w:t>stoffen en biologische kwaliteitselementen</w:t>
      </w:r>
      <w:r w:rsidR="278DC5CC">
        <w:t xml:space="preserve"> </w:t>
      </w:r>
      <w:r>
        <w:t>wordt een minder strenge doelstelling vastgesteld (de uitzondering van art. 4 lid 5 KRW), te weten de huidige toestand, omdat het bereiken van het KRW-doel onhaalbaar is gebleken binnen de termijn van SGBP3, door</w:t>
      </w:r>
      <w:r w:rsidR="69703E3C">
        <w:t xml:space="preserve"> een aantasting van het waterlichaam, te weten de </w:t>
      </w:r>
      <w:r w:rsidRPr="72B1DCB3" w:rsidR="3588BE1D">
        <w:rPr>
          <w:i/>
          <w:iCs/>
          <w:color w:val="007BC7" w:themeColor="accent2"/>
        </w:rPr>
        <w:t>menselijke activiteiten in Duitsland alsmede natuurlijke gesteldheid</w:t>
      </w:r>
      <w:r w:rsidR="3588BE1D">
        <w:t xml:space="preserve">. </w:t>
      </w:r>
      <w:r w:rsidRPr="72B1DCB3" w:rsidR="3588BE1D">
        <w:rPr>
          <w:i/>
          <w:iCs/>
          <w:color w:val="007BC7" w:themeColor="accent2"/>
        </w:rPr>
        <w:t xml:space="preserve">Duitsland heeft een hogere natuurlijke geogene gedefinieerde </w:t>
      </w:r>
      <w:r w:rsidRPr="00901C3A" w:rsidR="3588BE1D">
        <w:rPr>
          <w:i/>
          <w:iCs/>
          <w:color w:val="007BC7" w:themeColor="accent2"/>
        </w:rPr>
        <w:t>achtergrondconcentraties voor metalen dan de in N</w:t>
      </w:r>
      <w:r w:rsidRPr="00901C3A" w:rsidR="00FA48AA">
        <w:rPr>
          <w:i/>
          <w:iCs/>
          <w:color w:val="007BC7" w:themeColor="accent2"/>
        </w:rPr>
        <w:t>ederland</w:t>
      </w:r>
      <w:r w:rsidRPr="00901C3A" w:rsidR="3588BE1D">
        <w:rPr>
          <w:i/>
          <w:iCs/>
          <w:color w:val="007BC7" w:themeColor="accent2"/>
        </w:rPr>
        <w:t xml:space="preserve"> bepaalde natuurlijke achtergrondconcentraties (zie</w:t>
      </w:r>
      <w:r w:rsidRPr="00901C3A" w:rsidR="06BD3250">
        <w:rPr>
          <w:i/>
          <w:iCs/>
          <w:color w:val="007BC7" w:themeColor="accent2"/>
        </w:rPr>
        <w:t xml:space="preserve"> </w:t>
      </w:r>
      <w:r w:rsidRPr="00901C3A" w:rsidR="002C767C">
        <w:rPr>
          <w:i/>
          <w:iCs/>
          <w:color w:val="007BC7" w:themeColor="accent2"/>
        </w:rPr>
        <w:t>B</w:t>
      </w:r>
      <w:r w:rsidRPr="00901C3A" w:rsidR="29E11ADC">
        <w:rPr>
          <w:i/>
          <w:iCs/>
          <w:color w:val="007BC7" w:themeColor="accent2"/>
        </w:rPr>
        <w:t>ijlage</w:t>
      </w:r>
      <w:r w:rsidRPr="00901C3A" w:rsidR="3A15BCA5">
        <w:rPr>
          <w:i/>
          <w:iCs/>
          <w:color w:val="007BC7" w:themeColor="accent2"/>
        </w:rPr>
        <w:t xml:space="preserve"> </w:t>
      </w:r>
      <w:r w:rsidRPr="00901C3A" w:rsidR="06BD3250">
        <w:rPr>
          <w:color w:val="007BC7" w:themeColor="accent2"/>
          <w:sz w:val="16"/>
          <w:szCs w:val="16"/>
        </w:rPr>
        <w:t xml:space="preserve">WLDOC-390959707-207059 - </w:t>
      </w:r>
      <w:hyperlink r:id="rId13">
        <w:r w:rsidRPr="00901C3A" w:rsidR="06BD3250">
          <w:rPr>
            <w:rStyle w:val="Hyperlink"/>
            <w:sz w:val="16"/>
            <w:szCs w:val="16"/>
          </w:rPr>
          <w:t>2025_DE_versie_KRW_Waterlichamen_JFF_NRW_Limburg.pdf</w:t>
        </w:r>
      </w:hyperlink>
      <w:r w:rsidRPr="00901C3A" w:rsidR="29E11ADC">
        <w:rPr>
          <w:i/>
          <w:iCs/>
          <w:color w:val="007BC7" w:themeColor="accent2"/>
        </w:rPr>
        <w:t>)</w:t>
      </w:r>
    </w:p>
    <w:p w:rsidRPr="000C66A2" w:rsidR="00633223" w:rsidP="00633223" w:rsidRDefault="00633223" w14:paraId="67F2478C" w14:textId="436FFF6E">
      <w:pPr>
        <w:rPr>
          <w:i/>
          <w:iCs/>
        </w:rPr>
      </w:pPr>
      <w:r w:rsidRPr="000C66A2">
        <w:t>Deze buitenlandse belasting betreft</w:t>
      </w:r>
      <w:r w:rsidRPr="000C66A2">
        <w:rPr>
          <w:i/>
          <w:iCs/>
        </w:rPr>
        <w:t xml:space="preserve">: </w:t>
      </w:r>
    </w:p>
    <w:p w:rsidRPr="00007C75" w:rsidR="00304CF7" w:rsidP="72B1DCB3" w:rsidRDefault="00304CF7" w14:paraId="3B95CC05" w14:textId="77777777">
      <w:pPr>
        <w:pStyle w:val="Lijstalinea"/>
        <w:numPr>
          <w:ilvl w:val="0"/>
          <w:numId w:val="42"/>
        </w:numPr>
        <w:spacing w:line="276" w:lineRule="auto"/>
        <w:rPr>
          <w:i/>
          <w:iCs/>
          <w:color w:val="007BC7" w:themeColor="text2"/>
        </w:rPr>
      </w:pPr>
      <w:r w:rsidRPr="72B1DCB3">
        <w:rPr>
          <w:i/>
          <w:iCs/>
          <w:color w:val="007BC7" w:themeColor="accent2"/>
        </w:rPr>
        <w:t>verontreiniging die zich van bovenstrooms gebied naar benedenstrooms gebied verplaatst.</w:t>
      </w:r>
    </w:p>
    <w:p w:rsidR="00304CF7" w:rsidP="72B1DCB3" w:rsidRDefault="00304CF7" w14:paraId="7CC0ADB6" w14:textId="77777777">
      <w:pPr>
        <w:pStyle w:val="Lijstalinea"/>
        <w:numPr>
          <w:ilvl w:val="0"/>
          <w:numId w:val="42"/>
        </w:numPr>
        <w:spacing w:line="276" w:lineRule="auto"/>
        <w:rPr>
          <w:i/>
          <w:iCs/>
          <w:color w:val="007BC7" w:themeColor="text2"/>
        </w:rPr>
      </w:pPr>
      <w:r w:rsidRPr="72B1DCB3">
        <w:rPr>
          <w:i/>
          <w:iCs/>
          <w:color w:val="007BC7" w:themeColor="accent2"/>
        </w:rPr>
        <w:t xml:space="preserve">atmosferische depositie vanuit het buitenland. </w:t>
      </w:r>
    </w:p>
    <w:p w:rsidR="00633223" w:rsidP="00633223" w:rsidRDefault="00633223" w14:paraId="79F3AD60" w14:textId="77777777"/>
    <w:p w:rsidR="00E1275E" w:rsidP="00E1275E" w:rsidRDefault="00E1275E" w14:paraId="230A77B6" w14:textId="06247B5B">
      <w:r>
        <w:t xml:space="preserve">De buitenlandse belasting voor </w:t>
      </w:r>
      <w:r w:rsidRPr="71379B51" w:rsidR="001355EB">
        <w:rPr>
          <w:i/>
          <w:iCs/>
          <w:color w:val="007BC7" w:themeColor="accent2"/>
        </w:rPr>
        <w:t xml:space="preserve">zink, </w:t>
      </w:r>
      <w:r w:rsidRPr="71379B51" w:rsidR="49A06BDC">
        <w:rPr>
          <w:i/>
          <w:iCs/>
          <w:color w:val="007BC7" w:themeColor="accent2"/>
        </w:rPr>
        <w:t xml:space="preserve">stikstof, </w:t>
      </w:r>
      <w:r w:rsidRPr="71379B51" w:rsidR="7104CFF7">
        <w:rPr>
          <w:i/>
          <w:iCs/>
          <w:color w:val="007BC7" w:themeColor="accent2"/>
        </w:rPr>
        <w:t xml:space="preserve">ammonium, </w:t>
      </w:r>
      <w:r w:rsidRPr="71379B51" w:rsidR="001355EB">
        <w:rPr>
          <w:i/>
          <w:iCs/>
          <w:color w:val="007BC7" w:themeColor="accent2"/>
        </w:rPr>
        <w:t xml:space="preserve">kobalt, </w:t>
      </w:r>
      <w:r w:rsidRPr="71379B51" w:rsidR="00FA48AA">
        <w:rPr>
          <w:i/>
          <w:iCs/>
          <w:color w:val="007BC7" w:themeColor="accent2"/>
        </w:rPr>
        <w:t>benzo(b)fluoranthee, benzo(ghi)</w:t>
      </w:r>
      <w:r w:rsidRPr="71379B51" w:rsidR="00CE4355">
        <w:rPr>
          <w:i/>
          <w:iCs/>
          <w:color w:val="007BC7" w:themeColor="accent2"/>
        </w:rPr>
        <w:t>peryleen, benzo(k)fluorantheen,</w:t>
      </w:r>
      <w:r w:rsidRPr="71379B51" w:rsidR="3E925818">
        <w:rPr>
          <w:i/>
          <w:iCs/>
          <w:color w:val="007BC7" w:themeColor="accent2"/>
        </w:rPr>
        <w:t xml:space="preserve"> seleen,</w:t>
      </w:r>
      <w:r w:rsidRPr="71379B51" w:rsidR="00CE4355">
        <w:rPr>
          <w:i/>
          <w:iCs/>
          <w:color w:val="007BC7" w:themeColor="accent2"/>
        </w:rPr>
        <w:t xml:space="preserve"> </w:t>
      </w:r>
      <w:r w:rsidRPr="71379B51" w:rsidR="001355EB">
        <w:rPr>
          <w:i/>
          <w:iCs/>
          <w:color w:val="007BC7" w:themeColor="accent2"/>
        </w:rPr>
        <w:t>som PBDE, som heptachloor &amp; cis-heptachloorepoxide</w:t>
      </w:r>
      <w:r w:rsidRPr="71379B51" w:rsidR="001355EB">
        <w:rPr>
          <w:i/>
          <w:iCs/>
        </w:rPr>
        <w:t xml:space="preserve"> </w:t>
      </w:r>
      <w:r>
        <w:t xml:space="preserve">is </w:t>
      </w:r>
      <w:r w:rsidRPr="71379B51" w:rsidR="005701B8">
        <w:rPr>
          <w:i/>
          <w:iCs/>
          <w:color w:val="0070C0"/>
        </w:rPr>
        <w:t>kwalitatief</w:t>
      </w:r>
      <w:r w:rsidRPr="71379B51" w:rsidR="005701B8">
        <w:rPr>
          <w:color w:val="0070C0"/>
        </w:rPr>
        <w:t xml:space="preserve"> </w:t>
      </w:r>
      <w:r w:rsidRPr="71379B51" w:rsidR="00C90DA6">
        <w:rPr>
          <w:i/>
          <w:iCs/>
          <w:color w:val="007BC7" w:themeColor="accent2"/>
        </w:rPr>
        <w:t>bepaald</w:t>
      </w:r>
      <w:r w:rsidRPr="71379B51" w:rsidR="000C66A2">
        <w:rPr>
          <w:color w:val="007BC7" w:themeColor="accent2"/>
        </w:rPr>
        <w:t>.</w:t>
      </w:r>
      <w:r w:rsidRPr="71379B51">
        <w:rPr>
          <w:color w:val="007BC7" w:themeColor="accent2"/>
        </w:rPr>
        <w:t xml:space="preserve"> </w:t>
      </w:r>
    </w:p>
    <w:p w:rsidRPr="008E563E" w:rsidR="00E1275E" w:rsidP="00E1275E" w:rsidRDefault="00E1275E" w14:paraId="639F4992" w14:textId="50934B80">
      <w:pPr>
        <w:rPr>
          <w:i/>
          <w:iCs/>
        </w:rPr>
      </w:pPr>
      <w:r w:rsidRPr="00CF1A6B">
        <w:t xml:space="preserve">Het waterlichaam wordt </w:t>
      </w:r>
      <w:r w:rsidRPr="008E563E">
        <w:rPr>
          <w:i/>
          <w:iCs/>
          <w:color w:val="007BC7"/>
        </w:rPr>
        <w:t>beïnvloed</w:t>
      </w:r>
      <w:r w:rsidRPr="00CF1A6B">
        <w:t xml:space="preserve"> door buitenlandse belasting</w:t>
      </w:r>
      <w:r w:rsidR="00792823">
        <w:t>.</w:t>
      </w:r>
      <w:r w:rsidR="0096188B">
        <w:t xml:space="preserve"> </w:t>
      </w:r>
      <w:r w:rsidRPr="008E563E" w:rsidR="0096188B">
        <w:rPr>
          <w:i/>
          <w:iCs/>
          <w:color w:val="007BC7"/>
        </w:rPr>
        <w:t xml:space="preserve">In onderstaande tabel wordt deze invloed </w:t>
      </w:r>
      <w:r w:rsidRPr="008E563E" w:rsidR="00904CEA">
        <w:rPr>
          <w:i/>
          <w:iCs/>
          <w:color w:val="007BC7"/>
        </w:rPr>
        <w:t xml:space="preserve">van de buitenlandse belasting voor stof of chemisch kwaliteitselement; </w:t>
      </w:r>
      <w:r w:rsidRPr="008E563E" w:rsidR="00346A8A">
        <w:rPr>
          <w:i/>
          <w:iCs/>
          <w:color w:val="0070C0"/>
        </w:rPr>
        <w:t xml:space="preserve">en </w:t>
      </w:r>
      <w:r w:rsidRPr="008E563E" w:rsidR="00904CEA">
        <w:rPr>
          <w:i/>
          <w:iCs/>
          <w:color w:val="0070C0"/>
        </w:rPr>
        <w:t>voor</w:t>
      </w:r>
      <w:r w:rsidRPr="008E563E" w:rsidR="00346A8A">
        <w:rPr>
          <w:i/>
          <w:iCs/>
          <w:color w:val="0070C0"/>
        </w:rPr>
        <w:t xml:space="preserve"> biologische kwaliteitselementen</w:t>
      </w:r>
      <w:r w:rsidRPr="008E563E" w:rsidR="00904CEA">
        <w:rPr>
          <w:i/>
          <w:iCs/>
          <w:color w:val="0070C0"/>
        </w:rPr>
        <w:t xml:space="preserve"> op hoofdlijnen beschreven. </w:t>
      </w:r>
    </w:p>
    <w:p w:rsidRPr="00406ABD" w:rsidR="00BA2D15" w:rsidP="00406ABD" w:rsidRDefault="00BA2D15" w14:paraId="6782FBD7" w14:textId="77777777">
      <w:pPr>
        <w:ind w:left="708"/>
        <w:rPr>
          <w:i/>
          <w:iCs/>
        </w:rPr>
      </w:pPr>
    </w:p>
    <w:tbl>
      <w:tblPr>
        <w:tblStyle w:val="Tabelraster"/>
        <w:tblW w:w="5000" w:type="pct"/>
        <w:tblLook w:val="04A0" w:firstRow="1" w:lastRow="0" w:firstColumn="1" w:lastColumn="0" w:noHBand="0" w:noVBand="1"/>
      </w:tblPr>
      <w:tblGrid>
        <w:gridCol w:w="1124"/>
        <w:gridCol w:w="1155"/>
        <w:gridCol w:w="770"/>
        <w:gridCol w:w="910"/>
        <w:gridCol w:w="1989"/>
        <w:gridCol w:w="3114"/>
      </w:tblGrid>
      <w:tr w:rsidRPr="00454990" w:rsidR="00632740" w:rsidTr="599249DD" w14:paraId="43C02DC9" w14:textId="1140C21E">
        <w:trPr>
          <w:cnfStyle w:val="100000000000" w:firstRow="1" w:lastRow="0" w:firstColumn="0" w:lastColumn="0" w:oddVBand="0" w:evenVBand="0" w:oddHBand="0" w:evenHBand="0" w:firstRowFirstColumn="0" w:firstRowLastColumn="0" w:lastRowFirstColumn="0" w:lastRowLastColumn="0"/>
          <w:trHeight w:val="57"/>
        </w:trPr>
        <w:tc>
          <w:tcPr>
            <w:tcW w:w="668" w:type="pct"/>
            <w:shd w:val="clear" w:color="auto" w:fill="E8F4FA" w:themeFill="accent4" w:themeFillTint="33"/>
            <w:vAlign w:val="center"/>
          </w:tcPr>
          <w:p w:rsidRPr="00454990" w:rsidR="0072413A" w:rsidP="00454990" w:rsidRDefault="6F60C389" w14:paraId="47ED2C64" w14:textId="77777777">
            <w:pPr>
              <w:spacing w:line="240" w:lineRule="auto"/>
              <w:contextualSpacing/>
              <w:jc w:val="center"/>
              <w:rPr>
                <w:rFonts w:asciiTheme="majorHAnsi" w:hAnsiTheme="majorHAnsi"/>
                <w:i/>
                <w:iCs/>
                <w:color w:val="0070C0"/>
                <w:szCs w:val="14"/>
              </w:rPr>
            </w:pPr>
            <w:r w:rsidRPr="00454990">
              <w:rPr>
                <w:rFonts w:asciiTheme="majorHAnsi" w:hAnsiTheme="majorHAnsi"/>
                <w:i/>
                <w:iCs/>
                <w:color w:val="0070C0"/>
                <w:szCs w:val="14"/>
              </w:rPr>
              <w:t>Stoffen</w:t>
            </w:r>
          </w:p>
        </w:tc>
        <w:tc>
          <w:tcPr>
            <w:tcW w:w="731" w:type="pct"/>
            <w:shd w:val="clear" w:color="auto" w:fill="E8F4FA" w:themeFill="accent4" w:themeFillTint="33"/>
            <w:vAlign w:val="center"/>
          </w:tcPr>
          <w:p w:rsidRPr="00454990" w:rsidR="0072413A" w:rsidP="00454990" w:rsidRDefault="6F60C389" w14:paraId="70CCDA55" w14:textId="77777777">
            <w:pPr>
              <w:spacing w:line="240" w:lineRule="auto"/>
              <w:contextualSpacing/>
              <w:jc w:val="center"/>
              <w:rPr>
                <w:rFonts w:asciiTheme="majorHAnsi" w:hAnsiTheme="majorHAnsi"/>
                <w:i/>
                <w:iCs/>
                <w:color w:val="0070C0"/>
                <w:szCs w:val="14"/>
              </w:rPr>
            </w:pPr>
            <w:r w:rsidRPr="00454990">
              <w:rPr>
                <w:rFonts w:asciiTheme="majorHAnsi" w:hAnsiTheme="majorHAnsi"/>
                <w:i/>
                <w:iCs/>
                <w:color w:val="0070C0"/>
                <w:szCs w:val="14"/>
              </w:rPr>
              <w:t>Kwaliteitselement</w:t>
            </w:r>
          </w:p>
        </w:tc>
        <w:tc>
          <w:tcPr>
            <w:tcW w:w="498" w:type="pct"/>
            <w:shd w:val="clear" w:color="auto" w:fill="E8F4FA" w:themeFill="accent4" w:themeFillTint="33"/>
            <w:vAlign w:val="center"/>
          </w:tcPr>
          <w:p w:rsidRPr="00454990" w:rsidR="0072413A" w:rsidP="00454990" w:rsidRDefault="6F60C389" w14:paraId="7DE0DF31" w14:textId="77777777">
            <w:pPr>
              <w:spacing w:line="240" w:lineRule="auto"/>
              <w:contextualSpacing/>
              <w:jc w:val="center"/>
              <w:rPr>
                <w:rFonts w:asciiTheme="majorHAnsi" w:hAnsiTheme="majorHAnsi"/>
                <w:i/>
                <w:iCs/>
                <w:color w:val="0070C0"/>
                <w:szCs w:val="14"/>
              </w:rPr>
            </w:pPr>
            <w:r w:rsidRPr="00454990">
              <w:rPr>
                <w:rFonts w:asciiTheme="majorHAnsi" w:hAnsiTheme="majorHAnsi"/>
                <w:i/>
                <w:iCs/>
                <w:color w:val="0070C0"/>
                <w:szCs w:val="14"/>
              </w:rPr>
              <w:t>Geschatte buitenland belasting</w:t>
            </w:r>
          </w:p>
        </w:tc>
        <w:tc>
          <w:tcPr>
            <w:tcW w:w="539" w:type="pct"/>
            <w:shd w:val="clear" w:color="auto" w:fill="E8F4FA" w:themeFill="accent4" w:themeFillTint="33"/>
            <w:vAlign w:val="center"/>
          </w:tcPr>
          <w:p w:rsidRPr="00454990" w:rsidR="0072413A" w:rsidP="00454990" w:rsidRDefault="6F60C389" w14:paraId="36DF65CB" w14:textId="77777777">
            <w:pPr>
              <w:spacing w:line="240" w:lineRule="auto"/>
              <w:contextualSpacing/>
              <w:jc w:val="center"/>
              <w:rPr>
                <w:rFonts w:asciiTheme="majorHAnsi" w:hAnsiTheme="majorHAnsi"/>
                <w:i/>
                <w:iCs/>
                <w:color w:val="0070C0"/>
                <w:szCs w:val="14"/>
              </w:rPr>
            </w:pPr>
            <w:r w:rsidRPr="00454990">
              <w:rPr>
                <w:rFonts w:asciiTheme="majorHAnsi" w:hAnsiTheme="majorHAnsi"/>
                <w:i/>
                <w:iCs/>
                <w:color w:val="0070C0"/>
                <w:szCs w:val="14"/>
              </w:rPr>
              <w:t>Geschatte binnenlandse belasting</w:t>
            </w:r>
          </w:p>
        </w:tc>
        <w:tc>
          <w:tcPr>
            <w:tcW w:w="1192" w:type="pct"/>
            <w:shd w:val="clear" w:color="auto" w:fill="E8F4FA" w:themeFill="accent4" w:themeFillTint="33"/>
            <w:vAlign w:val="center"/>
          </w:tcPr>
          <w:p w:rsidRPr="00454990" w:rsidR="0072413A" w:rsidP="00454990" w:rsidRDefault="6F60C389" w14:paraId="3350F47D" w14:textId="2F74BE42">
            <w:pPr>
              <w:spacing w:line="240" w:lineRule="auto"/>
              <w:contextualSpacing/>
              <w:jc w:val="center"/>
              <w:rPr>
                <w:rFonts w:asciiTheme="majorHAnsi" w:hAnsiTheme="majorHAnsi"/>
                <w:i/>
                <w:iCs/>
                <w:color w:val="0070C0"/>
                <w:szCs w:val="14"/>
              </w:rPr>
            </w:pPr>
            <w:r w:rsidRPr="00454990">
              <w:rPr>
                <w:rFonts w:asciiTheme="majorHAnsi" w:hAnsiTheme="majorHAnsi"/>
                <w:i/>
                <w:iCs/>
                <w:color w:val="0070C0"/>
                <w:szCs w:val="14"/>
              </w:rPr>
              <w:t>Mogelijke invloed</w:t>
            </w:r>
            <w:r w:rsidRPr="00454990" w:rsidR="1D061907">
              <w:rPr>
                <w:rFonts w:asciiTheme="majorHAnsi" w:hAnsiTheme="majorHAnsi"/>
                <w:i/>
                <w:iCs/>
                <w:color w:val="0070C0"/>
                <w:szCs w:val="14"/>
              </w:rPr>
              <w:t>en in het buitenland</w:t>
            </w:r>
          </w:p>
        </w:tc>
        <w:tc>
          <w:tcPr>
            <w:tcW w:w="1372" w:type="pct"/>
            <w:shd w:val="clear" w:color="auto" w:fill="E8F4FA" w:themeFill="accent4" w:themeFillTint="33"/>
            <w:vAlign w:val="center"/>
          </w:tcPr>
          <w:p w:rsidRPr="00454990" w:rsidR="0072413A" w:rsidP="00454990" w:rsidRDefault="6F60C389" w14:paraId="7C63C1CD" w14:textId="14571E71">
            <w:pPr>
              <w:spacing w:line="240" w:lineRule="auto"/>
              <w:contextualSpacing/>
              <w:jc w:val="center"/>
              <w:rPr>
                <w:rFonts w:asciiTheme="majorHAnsi" w:hAnsiTheme="majorHAnsi"/>
                <w:i/>
                <w:iCs/>
                <w:color w:val="007BC7"/>
                <w:szCs w:val="14"/>
              </w:rPr>
            </w:pPr>
            <w:r w:rsidRPr="00454990">
              <w:rPr>
                <w:rFonts w:asciiTheme="majorHAnsi" w:hAnsiTheme="majorHAnsi"/>
                <w:i/>
                <w:iCs/>
                <w:color w:val="007BC7" w:themeColor="accent2"/>
                <w:szCs w:val="14"/>
              </w:rPr>
              <w:t>Literatuur en WL doc nr.</w:t>
            </w:r>
          </w:p>
        </w:tc>
      </w:tr>
      <w:tr w:rsidRPr="00454990" w:rsidR="00424C75" w:rsidTr="599249DD" w14:paraId="28AF0404" w14:textId="652C3377">
        <w:trPr>
          <w:trHeight w:val="57"/>
        </w:trPr>
        <w:tc>
          <w:tcPr>
            <w:tcW w:w="668" w:type="pct"/>
          </w:tcPr>
          <w:p w:rsidRPr="00454990" w:rsidR="0072413A" w:rsidP="00454990" w:rsidRDefault="0072413A" w14:paraId="3EA951B6" w14:textId="77777777">
            <w:pPr>
              <w:spacing w:line="240" w:lineRule="auto"/>
              <w:contextualSpacing/>
              <w:rPr>
                <w:rFonts w:asciiTheme="majorHAnsi" w:hAnsiTheme="majorHAnsi"/>
                <w:bCs/>
                <w:i/>
                <w:iCs/>
                <w:color w:val="0070C0"/>
                <w:szCs w:val="14"/>
              </w:rPr>
            </w:pPr>
            <w:r w:rsidRPr="00454990">
              <w:rPr>
                <w:rFonts w:asciiTheme="majorHAnsi" w:hAnsiTheme="majorHAnsi"/>
                <w:bCs/>
                <w:i/>
                <w:iCs/>
                <w:color w:val="0070C0"/>
                <w:szCs w:val="14"/>
              </w:rPr>
              <w:t>Stikstof</w:t>
            </w:r>
          </w:p>
        </w:tc>
        <w:tc>
          <w:tcPr>
            <w:tcW w:w="731" w:type="pct"/>
          </w:tcPr>
          <w:p w:rsidRPr="00454990" w:rsidR="0072413A" w:rsidP="00454990" w:rsidRDefault="0072413A" w14:paraId="00B076DB" w14:textId="77777777">
            <w:pPr>
              <w:spacing w:line="240" w:lineRule="auto"/>
              <w:contextualSpacing/>
              <w:rPr>
                <w:rFonts w:asciiTheme="majorHAnsi" w:hAnsiTheme="majorHAnsi"/>
                <w:bCs/>
                <w:i/>
                <w:iCs/>
                <w:color w:val="0070C0"/>
                <w:szCs w:val="14"/>
              </w:rPr>
            </w:pPr>
            <w:r w:rsidRPr="00454990">
              <w:rPr>
                <w:rFonts w:asciiTheme="majorHAnsi" w:hAnsiTheme="majorHAnsi"/>
                <w:bCs/>
                <w:i/>
                <w:iCs/>
                <w:color w:val="0070C0"/>
                <w:szCs w:val="14"/>
              </w:rPr>
              <w:t>Ecologie (fysisch chemisch)</w:t>
            </w:r>
          </w:p>
        </w:tc>
        <w:tc>
          <w:tcPr>
            <w:tcW w:w="498" w:type="pct"/>
          </w:tcPr>
          <w:p w:rsidRPr="00454990" w:rsidR="0E529FAE" w:rsidP="00454990" w:rsidRDefault="0E529FAE" w14:paraId="7E9F2E30" w14:textId="77777777">
            <w:pPr>
              <w:spacing w:line="240" w:lineRule="auto"/>
              <w:contextualSpacing/>
              <w:rPr>
                <w:rFonts w:asciiTheme="majorHAnsi" w:hAnsiTheme="majorHAnsi"/>
                <w:i/>
                <w:iCs/>
                <w:color w:val="0070C0"/>
                <w:szCs w:val="14"/>
              </w:rPr>
            </w:pPr>
            <w:r w:rsidRPr="00454990">
              <w:rPr>
                <w:rFonts w:asciiTheme="majorHAnsi" w:hAnsiTheme="majorHAnsi"/>
                <w:i/>
                <w:iCs/>
                <w:color w:val="0070C0"/>
                <w:szCs w:val="14"/>
              </w:rPr>
              <w:t>Aanwezig</w:t>
            </w:r>
          </w:p>
        </w:tc>
        <w:tc>
          <w:tcPr>
            <w:tcW w:w="539" w:type="pct"/>
          </w:tcPr>
          <w:p w:rsidRPr="00454990" w:rsidR="0E529FAE" w:rsidP="00454990" w:rsidRDefault="0E529FAE" w14:paraId="15925792" w14:textId="77777777">
            <w:pPr>
              <w:spacing w:line="240" w:lineRule="auto"/>
              <w:contextualSpacing/>
              <w:rPr>
                <w:rFonts w:asciiTheme="majorHAnsi" w:hAnsiTheme="majorHAnsi"/>
                <w:i/>
                <w:iCs/>
                <w:color w:val="0070C0"/>
                <w:szCs w:val="14"/>
              </w:rPr>
            </w:pPr>
            <w:r w:rsidRPr="00454990">
              <w:rPr>
                <w:rFonts w:asciiTheme="majorHAnsi" w:hAnsiTheme="majorHAnsi"/>
                <w:i/>
                <w:iCs/>
                <w:color w:val="0070C0"/>
                <w:szCs w:val="14"/>
              </w:rPr>
              <w:t>Aanwezig</w:t>
            </w:r>
          </w:p>
        </w:tc>
        <w:tc>
          <w:tcPr>
            <w:tcW w:w="1192" w:type="pct"/>
          </w:tcPr>
          <w:p w:rsidRPr="00454990" w:rsidR="00C758A6" w:rsidP="00454990" w:rsidRDefault="00C758A6" w14:paraId="6614EAE3" w14:textId="57A8742F">
            <w:pPr>
              <w:spacing w:line="240" w:lineRule="auto"/>
              <w:contextualSpacing/>
              <w:rPr>
                <w:rFonts w:asciiTheme="majorHAnsi" w:hAnsiTheme="majorHAnsi"/>
                <w:i/>
                <w:iCs/>
                <w:color w:val="007BC7" w:themeColor="accent2"/>
                <w:szCs w:val="14"/>
              </w:rPr>
            </w:pPr>
            <w:r w:rsidRPr="00454990">
              <w:rPr>
                <w:rFonts w:asciiTheme="majorHAnsi" w:hAnsiTheme="majorHAnsi"/>
                <w:i/>
                <w:iCs/>
                <w:color w:val="007BC7" w:themeColor="accent2"/>
                <w:szCs w:val="14"/>
              </w:rPr>
              <w:t>1. Pot- en containerteelt, afspoeling akkerbouw en opvangvoorzieningsbuffers bij veeteelt  </w:t>
            </w:r>
          </w:p>
          <w:p w:rsidRPr="00454990" w:rsidR="00C758A6" w:rsidP="00454990" w:rsidRDefault="00C758A6" w14:paraId="788667A6" w14:textId="0C0CCCA3">
            <w:pPr>
              <w:spacing w:line="240" w:lineRule="auto"/>
              <w:contextualSpacing/>
              <w:rPr>
                <w:rFonts w:asciiTheme="majorHAnsi" w:hAnsiTheme="majorHAnsi"/>
                <w:i/>
                <w:iCs/>
                <w:color w:val="007BC7" w:themeColor="accent2"/>
                <w:szCs w:val="14"/>
              </w:rPr>
            </w:pPr>
            <w:r w:rsidRPr="00454990">
              <w:rPr>
                <w:rFonts w:asciiTheme="majorHAnsi" w:hAnsiTheme="majorHAnsi"/>
                <w:i/>
                <w:iCs/>
                <w:color w:val="007BC7" w:themeColor="accent2"/>
                <w:szCs w:val="14"/>
              </w:rPr>
              <w:t>   </w:t>
            </w:r>
          </w:p>
          <w:p w:rsidRPr="00454990" w:rsidR="00C758A6" w:rsidP="00454990" w:rsidRDefault="00C758A6" w14:paraId="5743443D" w14:textId="18EC2E61">
            <w:pPr>
              <w:spacing w:line="240" w:lineRule="auto"/>
              <w:contextualSpacing/>
              <w:rPr>
                <w:rFonts w:asciiTheme="majorHAnsi" w:hAnsiTheme="majorHAnsi"/>
                <w:i/>
                <w:iCs/>
                <w:color w:val="007BC7" w:themeColor="accent2"/>
                <w:szCs w:val="14"/>
              </w:rPr>
            </w:pPr>
            <w:r w:rsidRPr="00454990">
              <w:rPr>
                <w:rFonts w:asciiTheme="majorHAnsi" w:hAnsiTheme="majorHAnsi"/>
                <w:i/>
                <w:iCs/>
                <w:color w:val="007BC7" w:themeColor="accent2"/>
                <w:szCs w:val="14"/>
              </w:rPr>
              <w:t>2. Kwelwater en onttrekking/lozing van grondwater met verhoogde concentraties door antropogene Pyrietoxidatie door nitraat  </w:t>
            </w:r>
          </w:p>
          <w:p w:rsidRPr="00454990" w:rsidR="00C758A6" w:rsidP="00454990" w:rsidRDefault="00C758A6" w14:paraId="4A9DB898" w14:textId="77777777">
            <w:pPr>
              <w:spacing w:line="240" w:lineRule="auto"/>
              <w:contextualSpacing/>
              <w:rPr>
                <w:rFonts w:asciiTheme="majorHAnsi" w:hAnsiTheme="majorHAnsi"/>
                <w:i/>
                <w:iCs/>
                <w:color w:val="007BC7" w:themeColor="accent2"/>
                <w:szCs w:val="14"/>
              </w:rPr>
            </w:pPr>
            <w:r w:rsidRPr="00454990">
              <w:rPr>
                <w:rFonts w:asciiTheme="majorHAnsi" w:hAnsiTheme="majorHAnsi"/>
                <w:i/>
                <w:iCs/>
                <w:color w:val="007BC7" w:themeColor="accent2"/>
                <w:szCs w:val="14"/>
              </w:rPr>
              <w:t>  </w:t>
            </w:r>
          </w:p>
          <w:p w:rsidRPr="00454990" w:rsidR="00C758A6" w:rsidP="599249DD" w:rsidRDefault="00C758A6" w14:paraId="1FBF704B" w14:textId="2355C0D6">
            <w:pPr>
              <w:spacing w:line="240" w:lineRule="auto"/>
              <w:contextualSpacing/>
              <w:rPr>
                <w:rFonts w:asciiTheme="majorHAnsi" w:hAnsiTheme="majorHAnsi"/>
                <w:i/>
                <w:iCs/>
                <w:color w:val="007BC7" w:themeColor="accent2"/>
              </w:rPr>
            </w:pPr>
            <w:r w:rsidRPr="599249DD">
              <w:rPr>
                <w:rFonts w:asciiTheme="majorHAnsi" w:hAnsiTheme="majorHAnsi"/>
                <w:i/>
                <w:iCs/>
                <w:color w:val="007BC7" w:themeColor="accent2"/>
              </w:rPr>
              <w:t>3. Riolering Selfkant en NATO vliegveldbasis</w:t>
            </w:r>
            <w:r w:rsidRPr="599249DD" w:rsidR="00DF7383">
              <w:rPr>
                <w:rFonts w:asciiTheme="majorHAnsi" w:hAnsiTheme="majorHAnsi"/>
                <w:i/>
                <w:iCs/>
                <w:color w:val="007BC7" w:themeColor="accent2"/>
              </w:rPr>
              <w:t xml:space="preserve"> Geilenkirchen</w:t>
            </w:r>
          </w:p>
          <w:p w:rsidR="599249DD" w:rsidP="599249DD" w:rsidRDefault="599249DD" w14:paraId="3B1B1D41" w14:textId="37A2CA5E">
            <w:pPr>
              <w:spacing w:line="240" w:lineRule="auto"/>
              <w:contextualSpacing/>
              <w:rPr>
                <w:rFonts w:asciiTheme="majorHAnsi" w:hAnsiTheme="majorHAnsi"/>
                <w:i/>
                <w:iCs/>
                <w:color w:val="007BC7" w:themeColor="accent2"/>
              </w:rPr>
            </w:pPr>
          </w:p>
          <w:p w:rsidR="6E10A067" w:rsidP="599249DD" w:rsidRDefault="6E10A067" w14:paraId="7145819D" w14:textId="3589C4E1">
            <w:pPr>
              <w:spacing w:line="240" w:lineRule="auto"/>
              <w:contextualSpacing/>
              <w:rPr>
                <w:rFonts w:asciiTheme="majorHAnsi" w:hAnsiTheme="majorHAnsi"/>
                <w:i/>
                <w:iCs/>
                <w:color w:val="007BC7" w:themeColor="accent2"/>
              </w:rPr>
            </w:pPr>
            <w:r w:rsidRPr="599249DD">
              <w:rPr>
                <w:rFonts w:asciiTheme="majorHAnsi" w:hAnsiTheme="majorHAnsi"/>
                <w:i/>
                <w:iCs/>
                <w:color w:val="007BC7" w:themeColor="accent2"/>
              </w:rPr>
              <w:t>4. Grote invloed van Saeffelerbach</w:t>
            </w:r>
          </w:p>
          <w:p w:rsidRPr="00454990" w:rsidR="0072413A" w:rsidP="00454990" w:rsidRDefault="0072413A" w14:paraId="24BE0413" w14:textId="6B2F0C89">
            <w:pPr>
              <w:spacing w:line="240" w:lineRule="auto"/>
              <w:contextualSpacing/>
              <w:rPr>
                <w:rFonts w:asciiTheme="majorHAnsi" w:hAnsiTheme="majorHAnsi"/>
                <w:i/>
                <w:iCs/>
                <w:color w:val="007BC7" w:themeColor="accent2"/>
                <w:szCs w:val="14"/>
              </w:rPr>
            </w:pPr>
          </w:p>
        </w:tc>
        <w:tc>
          <w:tcPr>
            <w:tcW w:w="1372" w:type="pct"/>
          </w:tcPr>
          <w:p w:rsidRPr="00454990" w:rsidR="002D618C" w:rsidP="00454990" w:rsidRDefault="002D618C" w14:paraId="3CE3936D"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WLDOC-390959707-207059 - </w:t>
            </w:r>
            <w:hyperlink w:history="1" r:id="rId14">
              <w:r w:rsidRPr="00454990">
                <w:rPr>
                  <w:rStyle w:val="Hyperlink"/>
                  <w:rFonts w:asciiTheme="majorHAnsi" w:hAnsiTheme="majorHAnsi"/>
                  <w:color w:val="007BC7"/>
                  <w:szCs w:val="14"/>
                </w:rPr>
                <w:t>2025_DE_versie_KRW_Waterlichamen_JFF_NRW_Limburg.pdf</w:t>
              </w:r>
            </w:hyperlink>
          </w:p>
          <w:p w:rsidRPr="00454990" w:rsidR="002D618C" w:rsidP="00454990" w:rsidRDefault="002D618C" w14:paraId="6C634B19" w14:textId="77777777">
            <w:pPr>
              <w:spacing w:line="240" w:lineRule="auto"/>
              <w:contextualSpacing/>
              <w:rPr>
                <w:rFonts w:asciiTheme="majorHAnsi" w:hAnsiTheme="majorHAnsi"/>
                <w:color w:val="007BC7"/>
                <w:szCs w:val="14"/>
              </w:rPr>
            </w:pPr>
          </w:p>
          <w:p w:rsidRPr="00454990" w:rsidR="002D618C" w:rsidP="00454990" w:rsidRDefault="002D618C" w14:paraId="019BA234"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WLDOC-390959707-207061- </w:t>
            </w:r>
            <w:hyperlink w:history="1" r:id="rId15">
              <w:r w:rsidRPr="00454990">
                <w:rPr>
                  <w:rStyle w:val="Hyperlink"/>
                  <w:rFonts w:asciiTheme="majorHAnsi" w:hAnsiTheme="majorHAnsi"/>
                  <w:color w:val="007BC7"/>
                  <w:szCs w:val="14"/>
                </w:rPr>
                <w:t>Waterschap Limburg (2024) grenswaterkwaliteitsrapport.pdf</w:t>
              </w:r>
            </w:hyperlink>
          </w:p>
          <w:p w:rsidRPr="00454990" w:rsidR="002D618C" w:rsidP="00454990" w:rsidRDefault="002D618C" w14:paraId="367FE5C9" w14:textId="77777777">
            <w:pPr>
              <w:spacing w:line="240" w:lineRule="auto"/>
              <w:contextualSpacing/>
              <w:rPr>
                <w:rFonts w:asciiTheme="majorHAnsi" w:hAnsiTheme="majorHAnsi"/>
                <w:color w:val="007BC7"/>
                <w:szCs w:val="14"/>
              </w:rPr>
            </w:pPr>
          </w:p>
          <w:p w:rsidRPr="00454990" w:rsidR="002D618C" w:rsidP="00454990" w:rsidRDefault="002D618C" w14:paraId="4AAA640E"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WLDOC-390959707-207062- </w:t>
            </w:r>
            <w:hyperlink w:history="1" r:id="rId16">
              <w:r w:rsidRPr="00454990">
                <w:rPr>
                  <w:rStyle w:val="Hyperlink"/>
                  <w:rFonts w:asciiTheme="majorHAnsi" w:hAnsiTheme="majorHAnsi"/>
                  <w:color w:val="007BC7"/>
                  <w:szCs w:val="14"/>
                </w:rPr>
                <w:t>JFF-Achtergronddocument_KRW-aanpak_NL-DE_27-10-2025_NL.pdf</w:t>
              </w:r>
            </w:hyperlink>
          </w:p>
          <w:p w:rsidRPr="00454990" w:rsidR="002D618C" w:rsidP="00454990" w:rsidRDefault="002D618C" w14:paraId="6BBF449A" w14:textId="77777777">
            <w:pPr>
              <w:spacing w:line="240" w:lineRule="auto"/>
              <w:contextualSpacing/>
              <w:rPr>
                <w:rFonts w:asciiTheme="majorHAnsi" w:hAnsiTheme="majorHAnsi"/>
                <w:bCs/>
                <w:i/>
                <w:iCs/>
                <w:color w:val="007BC7"/>
                <w:szCs w:val="14"/>
              </w:rPr>
            </w:pPr>
          </w:p>
        </w:tc>
      </w:tr>
      <w:tr w:rsidRPr="00454990" w:rsidR="7D47B55E" w:rsidTr="599249DD" w14:paraId="466E8C9B" w14:textId="77777777">
        <w:trPr>
          <w:trHeight w:val="57"/>
        </w:trPr>
        <w:tc>
          <w:tcPr>
            <w:tcW w:w="668" w:type="pct"/>
          </w:tcPr>
          <w:p w:rsidRPr="00454990" w:rsidR="11EC955F" w:rsidP="00454990" w:rsidRDefault="11EC955F" w14:paraId="5FE5A213" w14:textId="541768CD">
            <w:pPr>
              <w:spacing w:line="240" w:lineRule="auto"/>
              <w:contextualSpacing/>
              <w:rPr>
                <w:rFonts w:asciiTheme="majorHAnsi" w:hAnsiTheme="majorHAnsi"/>
                <w:i/>
                <w:iCs/>
                <w:color w:val="0070C0"/>
                <w:szCs w:val="14"/>
              </w:rPr>
            </w:pPr>
            <w:r w:rsidRPr="00454990">
              <w:rPr>
                <w:rFonts w:asciiTheme="majorHAnsi" w:hAnsiTheme="majorHAnsi"/>
                <w:i/>
                <w:iCs/>
                <w:color w:val="0070C0"/>
                <w:szCs w:val="14"/>
              </w:rPr>
              <w:t xml:space="preserve">Ammonium </w:t>
            </w:r>
          </w:p>
        </w:tc>
        <w:tc>
          <w:tcPr>
            <w:tcW w:w="731" w:type="pct"/>
          </w:tcPr>
          <w:p w:rsidRPr="00454990" w:rsidR="7D47B55E" w:rsidP="00454990" w:rsidRDefault="7D47B55E" w14:paraId="42FAFEE7" w14:textId="6BBC71AF">
            <w:pPr>
              <w:spacing w:line="240" w:lineRule="auto"/>
              <w:contextualSpacing/>
              <w:rPr>
                <w:rFonts w:asciiTheme="majorHAnsi" w:hAnsiTheme="majorHAnsi"/>
                <w:i/>
                <w:iCs/>
                <w:color w:val="0070C0"/>
                <w:szCs w:val="14"/>
              </w:rPr>
            </w:pPr>
            <w:r w:rsidRPr="00454990">
              <w:rPr>
                <w:rFonts w:asciiTheme="majorHAnsi" w:hAnsiTheme="majorHAnsi"/>
                <w:i/>
                <w:iCs/>
                <w:color w:val="0070C0"/>
                <w:szCs w:val="14"/>
              </w:rPr>
              <w:t>Ecologie (Specifieke verontreinigende stoffen)</w:t>
            </w:r>
          </w:p>
        </w:tc>
        <w:tc>
          <w:tcPr>
            <w:tcW w:w="498" w:type="pct"/>
          </w:tcPr>
          <w:p w:rsidRPr="00454990" w:rsidR="7D47B55E" w:rsidP="00454990" w:rsidRDefault="7D47B55E" w14:paraId="7E0905AE" w14:textId="77777777">
            <w:pPr>
              <w:spacing w:line="240" w:lineRule="auto"/>
              <w:contextualSpacing/>
              <w:rPr>
                <w:rFonts w:asciiTheme="majorHAnsi" w:hAnsiTheme="majorHAnsi"/>
                <w:i/>
                <w:iCs/>
                <w:color w:val="0070C0"/>
                <w:szCs w:val="14"/>
              </w:rPr>
            </w:pPr>
            <w:r w:rsidRPr="00454990">
              <w:rPr>
                <w:rFonts w:asciiTheme="majorHAnsi" w:hAnsiTheme="majorHAnsi"/>
                <w:i/>
                <w:iCs/>
                <w:color w:val="0070C0"/>
                <w:szCs w:val="14"/>
              </w:rPr>
              <w:t>Aanwezig</w:t>
            </w:r>
          </w:p>
        </w:tc>
        <w:tc>
          <w:tcPr>
            <w:tcW w:w="539" w:type="pct"/>
          </w:tcPr>
          <w:p w:rsidRPr="00454990" w:rsidR="7D47B55E" w:rsidP="00454990" w:rsidRDefault="7D47B55E" w14:paraId="0B2CBB0B" w14:textId="77777777">
            <w:pPr>
              <w:spacing w:line="240" w:lineRule="auto"/>
              <w:contextualSpacing/>
              <w:rPr>
                <w:rFonts w:asciiTheme="majorHAnsi" w:hAnsiTheme="majorHAnsi"/>
                <w:i/>
                <w:iCs/>
                <w:color w:val="0070C0"/>
                <w:szCs w:val="14"/>
              </w:rPr>
            </w:pPr>
            <w:r w:rsidRPr="00454990">
              <w:rPr>
                <w:rFonts w:asciiTheme="majorHAnsi" w:hAnsiTheme="majorHAnsi"/>
                <w:i/>
                <w:iCs/>
                <w:color w:val="0070C0"/>
                <w:szCs w:val="14"/>
              </w:rPr>
              <w:t>Aanwezig</w:t>
            </w:r>
          </w:p>
        </w:tc>
        <w:tc>
          <w:tcPr>
            <w:tcW w:w="1192" w:type="pct"/>
          </w:tcPr>
          <w:p w:rsidRPr="00454990" w:rsidR="00C758A6" w:rsidP="00454990" w:rsidRDefault="00C758A6" w14:paraId="0010098D" w14:textId="77777777">
            <w:pPr>
              <w:spacing w:line="240" w:lineRule="auto"/>
              <w:contextualSpacing/>
              <w:rPr>
                <w:rFonts w:asciiTheme="majorHAnsi" w:hAnsiTheme="majorHAnsi"/>
                <w:i/>
                <w:iCs/>
                <w:color w:val="007BC7" w:themeColor="accent2"/>
                <w:szCs w:val="14"/>
              </w:rPr>
            </w:pPr>
            <w:r w:rsidRPr="00454990">
              <w:rPr>
                <w:rFonts w:asciiTheme="majorHAnsi" w:hAnsiTheme="majorHAnsi"/>
                <w:i/>
                <w:iCs/>
                <w:color w:val="007BC7" w:themeColor="accent2"/>
                <w:szCs w:val="14"/>
              </w:rPr>
              <w:t>1. Pot- en containerteelt, afspoeling akkerbouw en opvangvoorzieningsbuffers bij veeteelt  </w:t>
            </w:r>
          </w:p>
          <w:p w:rsidRPr="00454990" w:rsidR="00C758A6" w:rsidP="00454990" w:rsidRDefault="00C758A6" w14:paraId="70FFFA25" w14:textId="77777777">
            <w:pPr>
              <w:spacing w:line="240" w:lineRule="auto"/>
              <w:contextualSpacing/>
              <w:rPr>
                <w:rFonts w:asciiTheme="majorHAnsi" w:hAnsiTheme="majorHAnsi"/>
                <w:i/>
                <w:iCs/>
                <w:color w:val="007BC7" w:themeColor="accent2"/>
                <w:szCs w:val="14"/>
              </w:rPr>
            </w:pPr>
          </w:p>
          <w:p w:rsidRPr="00454990" w:rsidR="00C758A6" w:rsidP="00454990" w:rsidRDefault="00C758A6" w14:paraId="6C02F568" w14:textId="59D450B5">
            <w:pPr>
              <w:spacing w:line="240" w:lineRule="auto"/>
              <w:contextualSpacing/>
              <w:rPr>
                <w:rFonts w:asciiTheme="majorHAnsi" w:hAnsiTheme="majorHAnsi"/>
                <w:i/>
                <w:iCs/>
                <w:color w:val="007BC7" w:themeColor="accent2"/>
                <w:szCs w:val="14"/>
              </w:rPr>
            </w:pPr>
            <w:r w:rsidRPr="00454990">
              <w:rPr>
                <w:rFonts w:asciiTheme="majorHAnsi" w:hAnsiTheme="majorHAnsi"/>
                <w:i/>
                <w:iCs/>
                <w:color w:val="007BC7" w:themeColor="accent2"/>
                <w:szCs w:val="14"/>
              </w:rPr>
              <w:t>2. Riolering Selfkant</w:t>
            </w:r>
          </w:p>
          <w:p w:rsidRPr="00454990" w:rsidR="426B5E48" w:rsidP="599249DD" w:rsidRDefault="426B5E48" w14:paraId="36726A5C" w14:textId="0C4A1262">
            <w:pPr>
              <w:spacing w:line="240" w:lineRule="auto"/>
              <w:contextualSpacing/>
              <w:rPr>
                <w:rFonts w:asciiTheme="majorHAnsi" w:hAnsiTheme="majorHAnsi"/>
                <w:i/>
                <w:iCs/>
                <w:color w:val="007BC7" w:themeColor="accent2"/>
              </w:rPr>
            </w:pPr>
          </w:p>
          <w:p w:rsidRPr="00454990" w:rsidR="426B5E48" w:rsidP="599249DD" w:rsidRDefault="33EF0654" w14:paraId="041A2272" w14:textId="68655FB6">
            <w:pPr>
              <w:spacing w:line="240" w:lineRule="auto"/>
              <w:contextualSpacing/>
              <w:rPr>
                <w:rFonts w:asciiTheme="majorHAnsi" w:hAnsiTheme="majorHAnsi"/>
                <w:i/>
                <w:iCs/>
                <w:color w:val="007BC7" w:themeColor="accent2"/>
              </w:rPr>
            </w:pPr>
            <w:r w:rsidRPr="599249DD">
              <w:rPr>
                <w:rFonts w:asciiTheme="majorHAnsi" w:hAnsiTheme="majorHAnsi"/>
                <w:i/>
                <w:iCs/>
                <w:color w:val="007BC7" w:themeColor="accent2"/>
              </w:rPr>
              <w:t>3. Grote invloed van Saeffelerbach</w:t>
            </w:r>
          </w:p>
          <w:p w:rsidRPr="00454990" w:rsidR="426B5E48" w:rsidP="599249DD" w:rsidRDefault="426B5E48" w14:paraId="69046848" w14:textId="5150DD46">
            <w:pPr>
              <w:spacing w:line="240" w:lineRule="auto"/>
              <w:contextualSpacing/>
              <w:rPr>
                <w:rFonts w:asciiTheme="majorHAnsi" w:hAnsiTheme="majorHAnsi"/>
                <w:i/>
                <w:iCs/>
                <w:color w:val="007BC7" w:themeColor="accent2"/>
              </w:rPr>
            </w:pPr>
          </w:p>
        </w:tc>
        <w:tc>
          <w:tcPr>
            <w:tcW w:w="1372" w:type="pct"/>
          </w:tcPr>
          <w:p w:rsidRPr="00454990" w:rsidR="426B5E48" w:rsidP="00454990" w:rsidRDefault="426B5E48" w14:paraId="42F3378A" w14:textId="77777777">
            <w:pPr>
              <w:spacing w:line="240" w:lineRule="auto"/>
              <w:contextualSpacing/>
              <w:rPr>
                <w:rFonts w:asciiTheme="majorHAnsi" w:hAnsiTheme="majorHAnsi"/>
                <w:color w:val="007BC7" w:themeColor="accent2"/>
                <w:szCs w:val="14"/>
              </w:rPr>
            </w:pPr>
            <w:r w:rsidRPr="00454990">
              <w:rPr>
                <w:rFonts w:asciiTheme="majorHAnsi" w:hAnsiTheme="majorHAnsi"/>
                <w:color w:val="007BC7" w:themeColor="accent2"/>
                <w:szCs w:val="14"/>
              </w:rPr>
              <w:lastRenderedPageBreak/>
              <w:t xml:space="preserve">WLDOC-390959707-207059 - </w:t>
            </w:r>
            <w:hyperlink r:id="rId17">
              <w:r w:rsidRPr="00454990">
                <w:rPr>
                  <w:rStyle w:val="Hyperlink"/>
                  <w:rFonts w:asciiTheme="majorHAnsi" w:hAnsiTheme="majorHAnsi"/>
                  <w:szCs w:val="14"/>
                </w:rPr>
                <w:t>2025_DE_versie_KRW_Waterlichamen_JFF_NRW_Limburg.pdf</w:t>
              </w:r>
            </w:hyperlink>
          </w:p>
          <w:p w:rsidRPr="00454990" w:rsidR="7D47B55E" w:rsidP="00454990" w:rsidRDefault="7D47B55E" w14:paraId="21183C3F" w14:textId="77777777">
            <w:pPr>
              <w:spacing w:line="240" w:lineRule="auto"/>
              <w:contextualSpacing/>
              <w:rPr>
                <w:rFonts w:asciiTheme="majorHAnsi" w:hAnsiTheme="majorHAnsi"/>
                <w:color w:val="007BC7" w:themeColor="accent2"/>
                <w:szCs w:val="14"/>
              </w:rPr>
            </w:pPr>
          </w:p>
          <w:p w:rsidRPr="00454990" w:rsidR="426B5E48" w:rsidP="00454990" w:rsidRDefault="426B5E48" w14:paraId="3BB5BD65" w14:textId="77777777">
            <w:pPr>
              <w:spacing w:line="240" w:lineRule="auto"/>
              <w:contextualSpacing/>
              <w:rPr>
                <w:rFonts w:asciiTheme="majorHAnsi" w:hAnsiTheme="majorHAnsi"/>
                <w:color w:val="007BC7" w:themeColor="accent2"/>
                <w:szCs w:val="14"/>
              </w:rPr>
            </w:pPr>
            <w:r w:rsidRPr="00454990">
              <w:rPr>
                <w:rFonts w:asciiTheme="majorHAnsi" w:hAnsiTheme="majorHAnsi"/>
                <w:color w:val="007BC7" w:themeColor="accent2"/>
                <w:szCs w:val="14"/>
              </w:rPr>
              <w:lastRenderedPageBreak/>
              <w:t xml:space="preserve">WLDOC-390959707-207061- </w:t>
            </w:r>
            <w:hyperlink r:id="rId18">
              <w:r w:rsidRPr="00454990">
                <w:rPr>
                  <w:rStyle w:val="Hyperlink"/>
                  <w:rFonts w:asciiTheme="majorHAnsi" w:hAnsiTheme="majorHAnsi"/>
                  <w:szCs w:val="14"/>
                </w:rPr>
                <w:t>Waterschap Limburg (2024) grenswaterkwaliteitsrapport.pdf</w:t>
              </w:r>
            </w:hyperlink>
          </w:p>
          <w:p w:rsidRPr="00454990" w:rsidR="7D47B55E" w:rsidP="00454990" w:rsidRDefault="7D47B55E" w14:paraId="0A1C1F8A" w14:textId="77777777">
            <w:pPr>
              <w:spacing w:line="240" w:lineRule="auto"/>
              <w:contextualSpacing/>
              <w:rPr>
                <w:rFonts w:asciiTheme="majorHAnsi" w:hAnsiTheme="majorHAnsi"/>
                <w:color w:val="007BC7" w:themeColor="accent2"/>
                <w:szCs w:val="14"/>
              </w:rPr>
            </w:pPr>
          </w:p>
          <w:p w:rsidRPr="00454990" w:rsidR="426B5E48" w:rsidP="00454990" w:rsidRDefault="426B5E48" w14:paraId="09B2421C" w14:textId="77777777">
            <w:pPr>
              <w:spacing w:line="240" w:lineRule="auto"/>
              <w:contextualSpacing/>
              <w:rPr>
                <w:rFonts w:asciiTheme="majorHAnsi" w:hAnsiTheme="majorHAnsi"/>
                <w:color w:val="007BC7" w:themeColor="accent2"/>
                <w:szCs w:val="14"/>
              </w:rPr>
            </w:pPr>
            <w:r w:rsidRPr="00454990">
              <w:rPr>
                <w:rFonts w:asciiTheme="majorHAnsi" w:hAnsiTheme="majorHAnsi"/>
                <w:color w:val="007BC7" w:themeColor="accent2"/>
                <w:szCs w:val="14"/>
              </w:rPr>
              <w:t xml:space="preserve">WLDOC-390959707-207062- </w:t>
            </w:r>
            <w:hyperlink r:id="rId19">
              <w:r w:rsidRPr="00454990">
                <w:rPr>
                  <w:rStyle w:val="Hyperlink"/>
                  <w:rFonts w:asciiTheme="majorHAnsi" w:hAnsiTheme="majorHAnsi"/>
                  <w:szCs w:val="14"/>
                </w:rPr>
                <w:t>JFF-Achtergronddocument_KRW-aanpak_NL-DE_27-10-2025_NL.pdf</w:t>
              </w:r>
            </w:hyperlink>
          </w:p>
          <w:p w:rsidRPr="00454990" w:rsidR="7D47B55E" w:rsidP="00454990" w:rsidRDefault="7D47B55E" w14:paraId="57872332" w14:textId="19F41A0D">
            <w:pPr>
              <w:spacing w:line="240" w:lineRule="auto"/>
              <w:contextualSpacing/>
              <w:rPr>
                <w:rFonts w:asciiTheme="majorHAnsi" w:hAnsiTheme="majorHAnsi"/>
                <w:color w:val="007BC7" w:themeColor="accent2"/>
                <w:szCs w:val="14"/>
              </w:rPr>
            </w:pPr>
          </w:p>
        </w:tc>
      </w:tr>
      <w:tr w:rsidRPr="00454990" w:rsidR="00424C75" w:rsidTr="599249DD" w14:paraId="6010FB86" w14:textId="3BD2214A">
        <w:trPr>
          <w:trHeight w:val="57"/>
        </w:trPr>
        <w:tc>
          <w:tcPr>
            <w:tcW w:w="668" w:type="pct"/>
          </w:tcPr>
          <w:p w:rsidRPr="00454990" w:rsidR="0072413A" w:rsidP="00454990" w:rsidRDefault="0072413A" w14:paraId="5D39C4A3" w14:textId="77777777">
            <w:pPr>
              <w:spacing w:line="240" w:lineRule="auto"/>
              <w:contextualSpacing/>
              <w:rPr>
                <w:rFonts w:asciiTheme="majorHAnsi" w:hAnsiTheme="majorHAnsi"/>
                <w:bCs/>
                <w:i/>
                <w:iCs/>
                <w:color w:val="0070C0"/>
                <w:szCs w:val="14"/>
              </w:rPr>
            </w:pPr>
            <w:r w:rsidRPr="00454990">
              <w:rPr>
                <w:rFonts w:asciiTheme="majorHAnsi" w:hAnsiTheme="majorHAnsi"/>
                <w:bCs/>
                <w:i/>
                <w:iCs/>
                <w:color w:val="0070C0"/>
                <w:szCs w:val="14"/>
              </w:rPr>
              <w:lastRenderedPageBreak/>
              <w:t>Zink</w:t>
            </w:r>
          </w:p>
        </w:tc>
        <w:tc>
          <w:tcPr>
            <w:tcW w:w="731" w:type="pct"/>
          </w:tcPr>
          <w:p w:rsidRPr="00454990" w:rsidR="00D4031A" w:rsidP="00454990" w:rsidRDefault="6F60C389" w14:paraId="4F728896" w14:textId="1AC06F0D">
            <w:pPr>
              <w:spacing w:line="240" w:lineRule="auto"/>
              <w:contextualSpacing/>
              <w:rPr>
                <w:rFonts w:asciiTheme="majorHAnsi" w:hAnsiTheme="majorHAnsi"/>
                <w:szCs w:val="14"/>
              </w:rPr>
            </w:pPr>
            <w:r w:rsidRPr="00454990">
              <w:rPr>
                <w:rFonts w:asciiTheme="majorHAnsi" w:hAnsiTheme="majorHAnsi"/>
                <w:i/>
                <w:iCs/>
                <w:color w:val="0070C0"/>
                <w:szCs w:val="14"/>
              </w:rPr>
              <w:t>Ecologie (Specifieke verontreinigende stoffen)</w:t>
            </w:r>
          </w:p>
          <w:p w:rsidRPr="00454990" w:rsidR="00D4031A" w:rsidP="00454990" w:rsidRDefault="00D4031A" w14:paraId="1F03604D" w14:textId="77777777">
            <w:pPr>
              <w:spacing w:line="240" w:lineRule="auto"/>
              <w:contextualSpacing/>
              <w:rPr>
                <w:rFonts w:asciiTheme="majorHAnsi" w:hAnsiTheme="majorHAnsi"/>
                <w:szCs w:val="14"/>
              </w:rPr>
            </w:pPr>
          </w:p>
          <w:p w:rsidRPr="00454990" w:rsidR="00D4031A" w:rsidP="00454990" w:rsidRDefault="00D4031A" w14:paraId="048ECA4C" w14:textId="77777777">
            <w:pPr>
              <w:spacing w:line="240" w:lineRule="auto"/>
              <w:contextualSpacing/>
              <w:rPr>
                <w:rFonts w:asciiTheme="majorHAnsi" w:hAnsiTheme="majorHAnsi"/>
                <w:szCs w:val="14"/>
              </w:rPr>
            </w:pPr>
          </w:p>
          <w:p w:rsidRPr="00454990" w:rsidR="00D4031A" w:rsidP="00454990" w:rsidRDefault="00D4031A" w14:paraId="3AD819E8" w14:textId="77777777">
            <w:pPr>
              <w:spacing w:line="240" w:lineRule="auto"/>
              <w:contextualSpacing/>
              <w:rPr>
                <w:rFonts w:asciiTheme="majorHAnsi" w:hAnsiTheme="majorHAnsi"/>
                <w:szCs w:val="14"/>
              </w:rPr>
            </w:pPr>
          </w:p>
          <w:p w:rsidRPr="00454990" w:rsidR="00D4031A" w:rsidP="00454990" w:rsidRDefault="00D4031A" w14:paraId="0C3985BC" w14:textId="70E75606">
            <w:pPr>
              <w:spacing w:line="240" w:lineRule="auto"/>
              <w:contextualSpacing/>
              <w:rPr>
                <w:rFonts w:asciiTheme="majorHAnsi" w:hAnsiTheme="majorHAnsi"/>
                <w:szCs w:val="14"/>
              </w:rPr>
            </w:pPr>
          </w:p>
        </w:tc>
        <w:tc>
          <w:tcPr>
            <w:tcW w:w="498" w:type="pct"/>
          </w:tcPr>
          <w:p w:rsidRPr="00454990" w:rsidR="0072413A" w:rsidP="00454990" w:rsidRDefault="0072413A" w14:paraId="15CC374B" w14:textId="77777777">
            <w:pPr>
              <w:spacing w:line="240" w:lineRule="auto"/>
              <w:contextualSpacing/>
              <w:rPr>
                <w:rFonts w:asciiTheme="majorHAnsi" w:hAnsiTheme="majorHAnsi"/>
                <w:bCs/>
                <w:i/>
                <w:iCs/>
                <w:color w:val="0070C0"/>
                <w:szCs w:val="14"/>
              </w:rPr>
            </w:pPr>
            <w:r w:rsidRPr="00454990">
              <w:rPr>
                <w:rFonts w:asciiTheme="majorHAnsi" w:hAnsiTheme="majorHAnsi"/>
                <w:bCs/>
                <w:i/>
                <w:iCs/>
                <w:color w:val="0070C0"/>
                <w:szCs w:val="14"/>
              </w:rPr>
              <w:t>Aanwezig</w:t>
            </w:r>
          </w:p>
        </w:tc>
        <w:tc>
          <w:tcPr>
            <w:tcW w:w="539" w:type="pct"/>
          </w:tcPr>
          <w:p w:rsidRPr="00454990" w:rsidR="0072413A" w:rsidP="00454990" w:rsidRDefault="0072413A" w14:paraId="56720259" w14:textId="77777777">
            <w:pPr>
              <w:spacing w:line="240" w:lineRule="auto"/>
              <w:contextualSpacing/>
              <w:rPr>
                <w:rFonts w:asciiTheme="majorHAnsi" w:hAnsiTheme="majorHAnsi"/>
                <w:bCs/>
                <w:i/>
                <w:iCs/>
                <w:color w:val="0070C0"/>
                <w:szCs w:val="14"/>
              </w:rPr>
            </w:pPr>
            <w:r w:rsidRPr="00454990">
              <w:rPr>
                <w:rFonts w:asciiTheme="majorHAnsi" w:hAnsiTheme="majorHAnsi"/>
                <w:bCs/>
                <w:i/>
                <w:iCs/>
                <w:color w:val="0070C0"/>
                <w:szCs w:val="14"/>
              </w:rPr>
              <w:t>Aanwezig</w:t>
            </w:r>
          </w:p>
        </w:tc>
        <w:tc>
          <w:tcPr>
            <w:tcW w:w="1192" w:type="pct"/>
          </w:tcPr>
          <w:p w:rsidRPr="00454990" w:rsidR="00C758A6" w:rsidP="00454990" w:rsidRDefault="00C758A6" w14:paraId="60BC7CEA" w14:textId="77777777">
            <w:pPr>
              <w:spacing w:line="240" w:lineRule="auto"/>
              <w:contextualSpacing/>
              <w:rPr>
                <w:rFonts w:asciiTheme="majorHAnsi" w:hAnsiTheme="majorHAnsi"/>
                <w:i/>
                <w:iCs/>
                <w:color w:val="007BC7" w:themeColor="accent2"/>
                <w:szCs w:val="14"/>
              </w:rPr>
            </w:pPr>
            <w:r w:rsidRPr="00454990">
              <w:rPr>
                <w:rFonts w:asciiTheme="majorHAnsi" w:hAnsiTheme="majorHAnsi"/>
                <w:i/>
                <w:iCs/>
                <w:color w:val="007BC7" w:themeColor="accent2"/>
                <w:szCs w:val="14"/>
              </w:rPr>
              <w:t>1. Pot- en containerteelt, afspoeling akkerbouw en opvangvoorzieningsbuffers bij veeteelt  </w:t>
            </w:r>
          </w:p>
          <w:p w:rsidRPr="00454990" w:rsidR="00C758A6" w:rsidP="00454990" w:rsidRDefault="00C758A6" w14:paraId="3A11109F" w14:textId="77777777">
            <w:pPr>
              <w:spacing w:line="240" w:lineRule="auto"/>
              <w:contextualSpacing/>
              <w:rPr>
                <w:rFonts w:asciiTheme="majorHAnsi" w:hAnsiTheme="majorHAnsi"/>
                <w:i/>
                <w:iCs/>
                <w:color w:val="007BC7" w:themeColor="accent2"/>
                <w:szCs w:val="14"/>
              </w:rPr>
            </w:pPr>
            <w:r w:rsidRPr="00454990">
              <w:rPr>
                <w:rFonts w:asciiTheme="majorHAnsi" w:hAnsiTheme="majorHAnsi"/>
                <w:i/>
                <w:iCs/>
                <w:color w:val="007BC7" w:themeColor="accent2"/>
                <w:szCs w:val="14"/>
              </w:rPr>
              <w:t>   </w:t>
            </w:r>
          </w:p>
          <w:p w:rsidRPr="00454990" w:rsidR="00C758A6" w:rsidP="00454990" w:rsidRDefault="00C758A6" w14:paraId="3BB78804" w14:textId="77777777">
            <w:pPr>
              <w:spacing w:line="240" w:lineRule="auto"/>
              <w:contextualSpacing/>
              <w:rPr>
                <w:rFonts w:asciiTheme="majorHAnsi" w:hAnsiTheme="majorHAnsi"/>
                <w:i/>
                <w:iCs/>
                <w:color w:val="007BC7" w:themeColor="accent2"/>
                <w:szCs w:val="14"/>
              </w:rPr>
            </w:pPr>
            <w:r w:rsidRPr="00454990">
              <w:rPr>
                <w:rFonts w:asciiTheme="majorHAnsi" w:hAnsiTheme="majorHAnsi"/>
                <w:i/>
                <w:iCs/>
                <w:color w:val="007BC7" w:themeColor="accent2"/>
                <w:szCs w:val="14"/>
              </w:rPr>
              <w:t>2. Kwelwater en onttrekking/lozing van grondwater met verhoogde concentraties door antropogene Pyrietoxidatie door nitraat  </w:t>
            </w:r>
          </w:p>
          <w:p w:rsidRPr="00454990" w:rsidR="00C758A6" w:rsidP="00454990" w:rsidRDefault="00C758A6" w14:paraId="0AE9DCA5" w14:textId="77777777">
            <w:pPr>
              <w:spacing w:line="240" w:lineRule="auto"/>
              <w:contextualSpacing/>
              <w:rPr>
                <w:rFonts w:asciiTheme="majorHAnsi" w:hAnsiTheme="majorHAnsi"/>
                <w:i/>
                <w:iCs/>
                <w:color w:val="007BC7" w:themeColor="accent2"/>
                <w:szCs w:val="14"/>
              </w:rPr>
            </w:pPr>
            <w:r w:rsidRPr="00454990">
              <w:rPr>
                <w:rFonts w:asciiTheme="majorHAnsi" w:hAnsiTheme="majorHAnsi"/>
                <w:i/>
                <w:iCs/>
                <w:color w:val="007BC7" w:themeColor="accent2"/>
                <w:szCs w:val="14"/>
              </w:rPr>
              <w:t>  </w:t>
            </w:r>
          </w:p>
          <w:p w:rsidRPr="00454990" w:rsidR="00C758A6" w:rsidP="00454990" w:rsidRDefault="00C758A6" w14:paraId="48C25B97" w14:textId="062115BE">
            <w:pPr>
              <w:spacing w:line="240" w:lineRule="auto"/>
              <w:contextualSpacing/>
              <w:rPr>
                <w:rFonts w:asciiTheme="majorHAnsi" w:hAnsiTheme="majorHAnsi"/>
                <w:i/>
                <w:iCs/>
                <w:color w:val="007BC7" w:themeColor="accent2"/>
                <w:szCs w:val="14"/>
              </w:rPr>
            </w:pPr>
            <w:r w:rsidRPr="00454990">
              <w:rPr>
                <w:rFonts w:asciiTheme="majorHAnsi" w:hAnsiTheme="majorHAnsi"/>
                <w:i/>
                <w:iCs/>
                <w:color w:val="007BC7" w:themeColor="accent2"/>
                <w:szCs w:val="14"/>
              </w:rPr>
              <w:t>3. Riolering Selfkant en NATO vliegveldbasis</w:t>
            </w:r>
            <w:r w:rsidRPr="00454990" w:rsidR="00DF7383">
              <w:rPr>
                <w:rFonts w:asciiTheme="majorHAnsi" w:hAnsiTheme="majorHAnsi"/>
                <w:i/>
                <w:iCs/>
                <w:color w:val="007BC7" w:themeColor="accent2"/>
                <w:szCs w:val="14"/>
              </w:rPr>
              <w:t xml:space="preserve"> Geilenkirchen</w:t>
            </w:r>
            <w:r w:rsidRPr="00454990" w:rsidR="00BC6029">
              <w:rPr>
                <w:rFonts w:asciiTheme="majorHAnsi" w:hAnsiTheme="majorHAnsi"/>
                <w:i/>
                <w:iCs/>
                <w:color w:val="007BC7" w:themeColor="accent2"/>
                <w:szCs w:val="14"/>
              </w:rPr>
              <w:t>; vervuild met slijtage autobanden en zinken dakgoten</w:t>
            </w:r>
          </w:p>
          <w:p w:rsidRPr="00454990" w:rsidR="0072413A" w:rsidP="599249DD" w:rsidRDefault="0072413A" w14:paraId="44455EC8" w14:textId="111F20D3">
            <w:pPr>
              <w:spacing w:line="240" w:lineRule="auto"/>
              <w:contextualSpacing/>
              <w:rPr>
                <w:rFonts w:asciiTheme="majorHAnsi" w:hAnsiTheme="majorHAnsi"/>
                <w:i/>
                <w:iCs/>
                <w:color w:val="0070C0"/>
              </w:rPr>
            </w:pPr>
          </w:p>
          <w:p w:rsidRPr="00454990" w:rsidR="0072413A" w:rsidP="599249DD" w:rsidRDefault="112BCE40" w14:paraId="6366211B" w14:textId="3640E9A4">
            <w:pPr>
              <w:spacing w:line="240" w:lineRule="auto"/>
              <w:contextualSpacing/>
              <w:rPr>
                <w:rFonts w:asciiTheme="majorHAnsi" w:hAnsiTheme="majorHAnsi"/>
                <w:i/>
                <w:iCs/>
                <w:color w:val="007BC7" w:themeColor="accent2"/>
              </w:rPr>
            </w:pPr>
            <w:r w:rsidRPr="599249DD">
              <w:rPr>
                <w:rFonts w:asciiTheme="majorHAnsi" w:hAnsiTheme="majorHAnsi"/>
                <w:i/>
                <w:iCs/>
                <w:color w:val="007BC7" w:themeColor="accent2"/>
              </w:rPr>
              <w:t>4. Grote invloed van Saeffelerbach</w:t>
            </w:r>
          </w:p>
        </w:tc>
        <w:tc>
          <w:tcPr>
            <w:tcW w:w="1372" w:type="pct"/>
          </w:tcPr>
          <w:p w:rsidRPr="00454990" w:rsidR="002D618C" w:rsidP="00454990" w:rsidRDefault="002D618C" w14:paraId="6401F160"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WLDOC-390959707-207059 - </w:t>
            </w:r>
            <w:hyperlink w:history="1" r:id="rId20">
              <w:r w:rsidRPr="00454990">
                <w:rPr>
                  <w:rStyle w:val="Hyperlink"/>
                  <w:rFonts w:asciiTheme="majorHAnsi" w:hAnsiTheme="majorHAnsi"/>
                  <w:color w:val="007BC7"/>
                  <w:szCs w:val="14"/>
                </w:rPr>
                <w:t>2025_DE_versie_KRW_Waterlichamen_JFF_NRW_Limburg.pdf</w:t>
              </w:r>
            </w:hyperlink>
          </w:p>
          <w:p w:rsidRPr="00454990" w:rsidR="002D618C" w:rsidP="00454990" w:rsidRDefault="002D618C" w14:paraId="24646430" w14:textId="77777777">
            <w:pPr>
              <w:spacing w:line="240" w:lineRule="auto"/>
              <w:contextualSpacing/>
              <w:rPr>
                <w:rFonts w:asciiTheme="majorHAnsi" w:hAnsiTheme="majorHAnsi"/>
                <w:color w:val="007BC7"/>
                <w:szCs w:val="14"/>
              </w:rPr>
            </w:pPr>
          </w:p>
          <w:p w:rsidRPr="00454990" w:rsidR="002D618C" w:rsidP="00454990" w:rsidRDefault="002D618C" w14:paraId="3995EF1B"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WLDOC-390959707-207061- </w:t>
            </w:r>
            <w:hyperlink w:history="1" r:id="rId21">
              <w:r w:rsidRPr="00454990">
                <w:rPr>
                  <w:rStyle w:val="Hyperlink"/>
                  <w:rFonts w:asciiTheme="majorHAnsi" w:hAnsiTheme="majorHAnsi"/>
                  <w:color w:val="007BC7"/>
                  <w:szCs w:val="14"/>
                </w:rPr>
                <w:t>Waterschap Limburg (2024) grenswaterkwaliteitsrapport.pdf</w:t>
              </w:r>
            </w:hyperlink>
          </w:p>
          <w:p w:rsidRPr="00454990" w:rsidR="002D618C" w:rsidP="00454990" w:rsidRDefault="002D618C" w14:paraId="3ED340D4" w14:textId="77777777">
            <w:pPr>
              <w:spacing w:line="240" w:lineRule="auto"/>
              <w:contextualSpacing/>
              <w:rPr>
                <w:rFonts w:asciiTheme="majorHAnsi" w:hAnsiTheme="majorHAnsi"/>
                <w:color w:val="007BC7"/>
                <w:szCs w:val="14"/>
              </w:rPr>
            </w:pPr>
          </w:p>
          <w:p w:rsidRPr="00454990" w:rsidR="002D618C" w:rsidP="00454990" w:rsidRDefault="002D618C" w14:paraId="4802A29E"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WLDOC-390959707-207062- </w:t>
            </w:r>
            <w:hyperlink w:history="1" r:id="rId22">
              <w:r w:rsidRPr="00454990">
                <w:rPr>
                  <w:rStyle w:val="Hyperlink"/>
                  <w:rFonts w:asciiTheme="majorHAnsi" w:hAnsiTheme="majorHAnsi"/>
                  <w:color w:val="007BC7"/>
                  <w:szCs w:val="14"/>
                </w:rPr>
                <w:t>JFF-Achtergronddocument_KRW-aanpak_NL-DE_27-10-2025_NL.pdf</w:t>
              </w:r>
            </w:hyperlink>
          </w:p>
          <w:p w:rsidRPr="00454990" w:rsidR="0072413A" w:rsidP="00454990" w:rsidRDefault="0072413A" w14:paraId="0753E6FB" w14:textId="77777777">
            <w:pPr>
              <w:spacing w:line="240" w:lineRule="auto"/>
              <w:ind w:left="227" w:hanging="227"/>
              <w:contextualSpacing/>
              <w:rPr>
                <w:rFonts w:asciiTheme="majorHAnsi" w:hAnsiTheme="majorHAnsi"/>
                <w:i/>
                <w:iCs/>
                <w:color w:val="007BC7"/>
                <w:szCs w:val="14"/>
              </w:rPr>
            </w:pPr>
          </w:p>
        </w:tc>
      </w:tr>
      <w:tr w:rsidRPr="00454990" w:rsidR="6E758403" w:rsidTr="599249DD" w14:paraId="36496ACB" w14:textId="77777777">
        <w:trPr>
          <w:trHeight w:val="57"/>
        </w:trPr>
        <w:tc>
          <w:tcPr>
            <w:tcW w:w="668" w:type="pct"/>
          </w:tcPr>
          <w:p w:rsidRPr="00454990" w:rsidR="2CFF4284" w:rsidP="42B12449" w:rsidRDefault="6944B754" w14:paraId="3FFA789D" w14:textId="5520ED8C">
            <w:pPr>
              <w:spacing w:line="240" w:lineRule="auto"/>
              <w:contextualSpacing/>
              <w:rPr>
                <w:rFonts w:asciiTheme="majorHAnsi" w:hAnsiTheme="majorHAnsi"/>
                <w:i/>
                <w:iCs/>
                <w:color w:val="0070C0"/>
              </w:rPr>
            </w:pPr>
            <w:r w:rsidRPr="42B12449">
              <w:rPr>
                <w:rFonts w:asciiTheme="majorHAnsi" w:hAnsiTheme="majorHAnsi"/>
                <w:i/>
                <w:iCs/>
                <w:color w:val="0070C0"/>
              </w:rPr>
              <w:t>S</w:t>
            </w:r>
            <w:r w:rsidRPr="42B12449" w:rsidR="2CFF4284">
              <w:rPr>
                <w:rFonts w:asciiTheme="majorHAnsi" w:hAnsiTheme="majorHAnsi"/>
                <w:i/>
                <w:iCs/>
                <w:color w:val="0070C0"/>
              </w:rPr>
              <w:t>eleen</w:t>
            </w:r>
          </w:p>
        </w:tc>
        <w:tc>
          <w:tcPr>
            <w:tcW w:w="731" w:type="pct"/>
          </w:tcPr>
          <w:p w:rsidRPr="00454990" w:rsidR="6E758403" w:rsidP="00454990" w:rsidRDefault="6E758403" w14:paraId="5D4E69EE" w14:textId="723E9E76">
            <w:pPr>
              <w:spacing w:line="240" w:lineRule="auto"/>
              <w:contextualSpacing/>
              <w:rPr>
                <w:rFonts w:eastAsia="Verdana" w:cs="Verdana" w:asciiTheme="majorHAnsi" w:hAnsiTheme="majorHAnsi"/>
                <w:color w:val="0070C0"/>
                <w:szCs w:val="14"/>
              </w:rPr>
            </w:pPr>
            <w:r w:rsidRPr="00454990">
              <w:rPr>
                <w:rFonts w:eastAsia="Verdana" w:cs="Verdana" w:asciiTheme="majorHAnsi" w:hAnsiTheme="majorHAnsi"/>
                <w:i/>
                <w:iCs/>
                <w:color w:val="0070C0"/>
                <w:szCs w:val="14"/>
              </w:rPr>
              <w:t>Ecologie (Specifieke verontreinigende stoffen)</w:t>
            </w:r>
          </w:p>
        </w:tc>
        <w:tc>
          <w:tcPr>
            <w:tcW w:w="498" w:type="pct"/>
          </w:tcPr>
          <w:p w:rsidRPr="00454990" w:rsidR="6E758403" w:rsidP="00454990" w:rsidRDefault="6E758403" w14:paraId="37FB6CEC" w14:textId="192B545B">
            <w:pPr>
              <w:spacing w:line="240" w:lineRule="auto"/>
              <w:contextualSpacing/>
              <w:rPr>
                <w:rFonts w:eastAsia="Verdana" w:cs="Verdana" w:asciiTheme="majorHAnsi" w:hAnsiTheme="majorHAnsi"/>
                <w:color w:val="0070C0"/>
                <w:szCs w:val="14"/>
              </w:rPr>
            </w:pPr>
            <w:r w:rsidRPr="00454990">
              <w:rPr>
                <w:rFonts w:eastAsia="Verdana" w:cs="Verdana" w:asciiTheme="majorHAnsi" w:hAnsiTheme="majorHAnsi"/>
                <w:i/>
                <w:iCs/>
                <w:color w:val="0070C0"/>
                <w:szCs w:val="14"/>
              </w:rPr>
              <w:t>Aanwezig</w:t>
            </w:r>
          </w:p>
        </w:tc>
        <w:tc>
          <w:tcPr>
            <w:tcW w:w="539" w:type="pct"/>
          </w:tcPr>
          <w:p w:rsidRPr="00454990" w:rsidR="6E758403" w:rsidP="00454990" w:rsidRDefault="6E758403" w14:paraId="34BB8A51" w14:textId="6969B01A">
            <w:pPr>
              <w:spacing w:line="240" w:lineRule="auto"/>
              <w:contextualSpacing/>
              <w:rPr>
                <w:rFonts w:eastAsia="Verdana" w:cs="Verdana" w:asciiTheme="majorHAnsi" w:hAnsiTheme="majorHAnsi"/>
                <w:color w:val="0070C0"/>
                <w:szCs w:val="14"/>
              </w:rPr>
            </w:pPr>
            <w:r w:rsidRPr="00454990">
              <w:rPr>
                <w:rFonts w:eastAsia="Verdana" w:cs="Verdana" w:asciiTheme="majorHAnsi" w:hAnsiTheme="majorHAnsi"/>
                <w:i/>
                <w:iCs/>
                <w:color w:val="0070C0"/>
                <w:szCs w:val="14"/>
              </w:rPr>
              <w:t>Aanwezig</w:t>
            </w:r>
          </w:p>
        </w:tc>
        <w:tc>
          <w:tcPr>
            <w:tcW w:w="1192" w:type="pct"/>
          </w:tcPr>
          <w:p w:rsidRPr="00454990" w:rsidR="00BF1323" w:rsidP="00454990" w:rsidRDefault="00BF1323" w14:paraId="5E2B6E74" w14:textId="77777777">
            <w:pPr>
              <w:spacing w:line="240" w:lineRule="auto"/>
              <w:contextualSpacing/>
              <w:rPr>
                <w:rFonts w:eastAsia="Verdana" w:cs="Verdana" w:asciiTheme="majorHAnsi" w:hAnsiTheme="majorHAnsi"/>
                <w:i/>
                <w:iCs/>
                <w:color w:val="0070C0"/>
                <w:szCs w:val="14"/>
              </w:rPr>
            </w:pPr>
            <w:r w:rsidRPr="00454990">
              <w:rPr>
                <w:rFonts w:eastAsia="Verdana" w:cs="Verdana" w:asciiTheme="majorHAnsi" w:hAnsiTheme="majorHAnsi"/>
                <w:i/>
                <w:iCs/>
                <w:color w:val="0070C0"/>
                <w:szCs w:val="14"/>
              </w:rPr>
              <w:t>1. Diverse RWZI; Medicijnen en anti-roosmiddel in het rioolstelsel  </w:t>
            </w:r>
          </w:p>
          <w:p w:rsidRPr="00454990" w:rsidR="00BF1323" w:rsidP="00454990" w:rsidRDefault="00BF1323" w14:paraId="43393C18" w14:textId="77777777">
            <w:pPr>
              <w:spacing w:line="240" w:lineRule="auto"/>
              <w:contextualSpacing/>
              <w:rPr>
                <w:rFonts w:eastAsia="Verdana" w:cs="Verdana" w:asciiTheme="majorHAnsi" w:hAnsiTheme="majorHAnsi"/>
                <w:i/>
                <w:iCs/>
                <w:color w:val="0070C0"/>
                <w:szCs w:val="14"/>
              </w:rPr>
            </w:pPr>
            <w:r w:rsidRPr="00454990">
              <w:rPr>
                <w:rFonts w:eastAsia="Verdana" w:cs="Verdana" w:asciiTheme="majorHAnsi" w:hAnsiTheme="majorHAnsi"/>
                <w:i/>
                <w:iCs/>
                <w:color w:val="0070C0"/>
                <w:szCs w:val="14"/>
              </w:rPr>
              <w:t>  </w:t>
            </w:r>
          </w:p>
          <w:p w:rsidRPr="00454990" w:rsidR="00BF1323" w:rsidP="00454990" w:rsidRDefault="00BF1323" w14:paraId="05C34A66" w14:textId="77777777">
            <w:pPr>
              <w:spacing w:line="240" w:lineRule="auto"/>
              <w:contextualSpacing/>
              <w:rPr>
                <w:rFonts w:eastAsia="Verdana" w:cs="Verdana" w:asciiTheme="majorHAnsi" w:hAnsiTheme="majorHAnsi"/>
                <w:i/>
                <w:iCs/>
                <w:color w:val="0070C0"/>
                <w:szCs w:val="14"/>
              </w:rPr>
            </w:pPr>
            <w:r w:rsidRPr="00454990">
              <w:rPr>
                <w:rFonts w:eastAsia="Verdana" w:cs="Verdana" w:asciiTheme="majorHAnsi" w:hAnsiTheme="majorHAnsi"/>
                <w:i/>
                <w:iCs/>
                <w:color w:val="0070C0"/>
                <w:szCs w:val="14"/>
              </w:rPr>
              <w:t>2. Kwelwater en onttrekking/lozing van grondwater met verhoogde concentraties door antropogene Pyrietoxidatie door nitraat  </w:t>
            </w:r>
          </w:p>
          <w:p w:rsidRPr="00454990" w:rsidR="6E758403" w:rsidP="599249DD" w:rsidRDefault="6E758403" w14:paraId="26505556" w14:textId="6CB04555">
            <w:pPr>
              <w:spacing w:line="240" w:lineRule="auto"/>
              <w:contextualSpacing/>
              <w:rPr>
                <w:rFonts w:eastAsia="Verdana" w:cs="Verdana" w:asciiTheme="majorHAnsi" w:hAnsiTheme="majorHAnsi"/>
                <w:color w:val="0070C0"/>
              </w:rPr>
            </w:pPr>
          </w:p>
          <w:p w:rsidRPr="00454990" w:rsidR="6E758403" w:rsidP="599249DD" w:rsidRDefault="536BCFCC" w14:paraId="5FACF763" w14:textId="351A7EB4">
            <w:pPr>
              <w:spacing w:line="240" w:lineRule="auto"/>
              <w:contextualSpacing/>
              <w:rPr>
                <w:rFonts w:asciiTheme="majorHAnsi" w:hAnsiTheme="majorHAnsi"/>
                <w:i/>
                <w:iCs/>
                <w:color w:val="007BC7" w:themeColor="accent2"/>
              </w:rPr>
            </w:pPr>
            <w:r w:rsidRPr="599249DD">
              <w:rPr>
                <w:rFonts w:asciiTheme="majorHAnsi" w:hAnsiTheme="majorHAnsi"/>
                <w:i/>
                <w:iCs/>
                <w:color w:val="007BC7" w:themeColor="accent2"/>
              </w:rPr>
              <w:t>3. Grote invloed van Saeffelerbach</w:t>
            </w:r>
          </w:p>
          <w:p w:rsidRPr="00454990" w:rsidR="6E758403" w:rsidP="599249DD" w:rsidRDefault="6E758403" w14:paraId="59F67FC8" w14:textId="254EA27C">
            <w:pPr>
              <w:spacing w:line="240" w:lineRule="auto"/>
              <w:contextualSpacing/>
              <w:rPr>
                <w:rFonts w:eastAsia="Verdana" w:cs="Verdana" w:asciiTheme="majorHAnsi" w:hAnsiTheme="majorHAnsi"/>
                <w:color w:val="0070C0"/>
              </w:rPr>
            </w:pPr>
          </w:p>
        </w:tc>
        <w:tc>
          <w:tcPr>
            <w:tcW w:w="1372" w:type="pct"/>
          </w:tcPr>
          <w:p w:rsidRPr="00454990" w:rsidR="00BF1323" w:rsidP="00454990" w:rsidRDefault="00BF1323" w14:paraId="61E96590"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WLDOC-390959707-207059 - </w:t>
            </w:r>
            <w:hyperlink w:history="1" r:id="rId23">
              <w:r w:rsidRPr="00454990">
                <w:rPr>
                  <w:rStyle w:val="Hyperlink"/>
                  <w:rFonts w:asciiTheme="majorHAnsi" w:hAnsiTheme="majorHAnsi"/>
                  <w:color w:val="007BC7"/>
                  <w:szCs w:val="14"/>
                </w:rPr>
                <w:t>2025_DE_versie_KRW_Waterlichamen_JFF_NRW_Limburg.pdf</w:t>
              </w:r>
            </w:hyperlink>
          </w:p>
          <w:p w:rsidRPr="00454990" w:rsidR="00BF1323" w:rsidP="00454990" w:rsidRDefault="00BF1323" w14:paraId="51EA2046" w14:textId="77777777">
            <w:pPr>
              <w:spacing w:line="240" w:lineRule="auto"/>
              <w:contextualSpacing/>
              <w:rPr>
                <w:rFonts w:asciiTheme="majorHAnsi" w:hAnsiTheme="majorHAnsi"/>
                <w:color w:val="007BC7"/>
                <w:szCs w:val="14"/>
              </w:rPr>
            </w:pPr>
          </w:p>
          <w:p w:rsidRPr="00454990" w:rsidR="00BF1323" w:rsidP="00454990" w:rsidRDefault="00BF1323" w14:paraId="1DE50AE7"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WLDOC-390959707-207061- </w:t>
            </w:r>
            <w:hyperlink w:history="1" r:id="rId24">
              <w:r w:rsidRPr="00454990">
                <w:rPr>
                  <w:rStyle w:val="Hyperlink"/>
                  <w:rFonts w:asciiTheme="majorHAnsi" w:hAnsiTheme="majorHAnsi"/>
                  <w:color w:val="007BC7"/>
                  <w:szCs w:val="14"/>
                </w:rPr>
                <w:t>Waterschap Limburg (2024) grenswaterkwaliteitsrapport.pdf</w:t>
              </w:r>
            </w:hyperlink>
          </w:p>
          <w:p w:rsidRPr="00454990" w:rsidR="00BF1323" w:rsidP="00454990" w:rsidRDefault="00BF1323" w14:paraId="76E001DA" w14:textId="77777777">
            <w:pPr>
              <w:spacing w:line="240" w:lineRule="auto"/>
              <w:contextualSpacing/>
              <w:rPr>
                <w:rFonts w:asciiTheme="majorHAnsi" w:hAnsiTheme="majorHAnsi"/>
                <w:color w:val="007BC7"/>
                <w:szCs w:val="14"/>
              </w:rPr>
            </w:pPr>
          </w:p>
          <w:p w:rsidRPr="00454990" w:rsidR="00BF1323" w:rsidP="00454990" w:rsidRDefault="00BF1323" w14:paraId="0AB40268"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WLDOC-390959707-207062- </w:t>
            </w:r>
            <w:hyperlink w:history="1" r:id="rId25">
              <w:r w:rsidRPr="00454990">
                <w:rPr>
                  <w:rStyle w:val="Hyperlink"/>
                  <w:rFonts w:asciiTheme="majorHAnsi" w:hAnsiTheme="majorHAnsi"/>
                  <w:color w:val="007BC7"/>
                  <w:szCs w:val="14"/>
                </w:rPr>
                <w:t>JFF-Achtergronddocument_KRW-aanpak_NL-DE_27-10-2025_NL.pdf</w:t>
              </w:r>
            </w:hyperlink>
          </w:p>
          <w:p w:rsidRPr="00454990" w:rsidR="6E758403" w:rsidP="00454990" w:rsidRDefault="6E758403" w14:paraId="25E2C245" w14:textId="054D042B">
            <w:pPr>
              <w:spacing w:line="240" w:lineRule="auto"/>
              <w:contextualSpacing/>
              <w:rPr>
                <w:rFonts w:asciiTheme="majorHAnsi" w:hAnsiTheme="majorHAnsi"/>
                <w:color w:val="007BC7" w:themeColor="accent2"/>
                <w:szCs w:val="14"/>
              </w:rPr>
            </w:pPr>
          </w:p>
        </w:tc>
      </w:tr>
      <w:tr w:rsidRPr="00454990" w:rsidR="00BC6029" w:rsidTr="599249DD" w14:paraId="2D85547D" w14:textId="62754343">
        <w:trPr>
          <w:trHeight w:val="57"/>
        </w:trPr>
        <w:tc>
          <w:tcPr>
            <w:tcW w:w="668" w:type="pct"/>
          </w:tcPr>
          <w:p w:rsidRPr="00454990" w:rsidR="00BC6029" w:rsidP="00454990" w:rsidRDefault="00BC6029" w14:paraId="3298417F" w14:textId="77777777">
            <w:pPr>
              <w:spacing w:line="240" w:lineRule="auto"/>
              <w:contextualSpacing/>
              <w:rPr>
                <w:rFonts w:asciiTheme="majorHAnsi" w:hAnsiTheme="majorHAnsi"/>
                <w:bCs/>
                <w:i/>
                <w:iCs/>
                <w:color w:val="0070C0"/>
                <w:szCs w:val="14"/>
              </w:rPr>
            </w:pPr>
            <w:r w:rsidRPr="00454990">
              <w:rPr>
                <w:rFonts w:asciiTheme="majorHAnsi" w:hAnsiTheme="majorHAnsi"/>
                <w:bCs/>
                <w:i/>
                <w:iCs/>
                <w:color w:val="0070C0"/>
                <w:szCs w:val="14"/>
              </w:rPr>
              <w:t>Kobalt</w:t>
            </w:r>
          </w:p>
        </w:tc>
        <w:tc>
          <w:tcPr>
            <w:tcW w:w="731" w:type="pct"/>
          </w:tcPr>
          <w:p w:rsidRPr="00454990" w:rsidR="00BC6029" w:rsidP="00454990" w:rsidRDefault="00BC6029" w14:paraId="161563B4" w14:textId="77777777">
            <w:pPr>
              <w:spacing w:line="240" w:lineRule="auto"/>
              <w:contextualSpacing/>
              <w:rPr>
                <w:rFonts w:asciiTheme="majorHAnsi" w:hAnsiTheme="majorHAnsi"/>
                <w:bCs/>
                <w:i/>
                <w:iCs/>
                <w:color w:val="0070C0"/>
                <w:szCs w:val="14"/>
              </w:rPr>
            </w:pPr>
            <w:r w:rsidRPr="00454990">
              <w:rPr>
                <w:rFonts w:asciiTheme="majorHAnsi" w:hAnsiTheme="majorHAnsi"/>
                <w:bCs/>
                <w:i/>
                <w:iCs/>
                <w:color w:val="0070C0"/>
                <w:szCs w:val="14"/>
              </w:rPr>
              <w:t>Ecologie (Specifieke verontreinigende stoffen)</w:t>
            </w:r>
          </w:p>
        </w:tc>
        <w:tc>
          <w:tcPr>
            <w:tcW w:w="498" w:type="pct"/>
          </w:tcPr>
          <w:p w:rsidRPr="00454990" w:rsidR="00BC6029" w:rsidP="00454990" w:rsidRDefault="00BC6029" w14:paraId="4D9EBD91" w14:textId="77777777">
            <w:pPr>
              <w:spacing w:line="240" w:lineRule="auto"/>
              <w:contextualSpacing/>
              <w:rPr>
                <w:rFonts w:asciiTheme="majorHAnsi" w:hAnsiTheme="majorHAnsi"/>
                <w:bCs/>
                <w:i/>
                <w:iCs/>
                <w:color w:val="0070C0"/>
                <w:szCs w:val="14"/>
              </w:rPr>
            </w:pPr>
            <w:r w:rsidRPr="00454990">
              <w:rPr>
                <w:rFonts w:asciiTheme="majorHAnsi" w:hAnsiTheme="majorHAnsi"/>
                <w:bCs/>
                <w:i/>
                <w:iCs/>
                <w:color w:val="0070C0"/>
                <w:szCs w:val="14"/>
              </w:rPr>
              <w:t>Aanwezig</w:t>
            </w:r>
          </w:p>
        </w:tc>
        <w:tc>
          <w:tcPr>
            <w:tcW w:w="539" w:type="pct"/>
          </w:tcPr>
          <w:p w:rsidRPr="00454990" w:rsidR="00BC6029" w:rsidP="00454990" w:rsidRDefault="00BC6029" w14:paraId="5DDB40F6" w14:textId="77777777">
            <w:pPr>
              <w:spacing w:line="240" w:lineRule="auto"/>
              <w:contextualSpacing/>
              <w:rPr>
                <w:rFonts w:asciiTheme="majorHAnsi" w:hAnsiTheme="majorHAnsi"/>
                <w:bCs/>
                <w:i/>
                <w:iCs/>
                <w:color w:val="0070C0"/>
                <w:szCs w:val="14"/>
              </w:rPr>
            </w:pPr>
            <w:r w:rsidRPr="00454990">
              <w:rPr>
                <w:rFonts w:asciiTheme="majorHAnsi" w:hAnsiTheme="majorHAnsi"/>
                <w:bCs/>
                <w:i/>
                <w:iCs/>
                <w:color w:val="0070C0"/>
                <w:szCs w:val="14"/>
              </w:rPr>
              <w:t>Aanwezig</w:t>
            </w:r>
          </w:p>
        </w:tc>
        <w:tc>
          <w:tcPr>
            <w:tcW w:w="1192" w:type="pct"/>
          </w:tcPr>
          <w:p w:rsidRPr="00454990" w:rsidR="00BC6029" w:rsidP="00454990" w:rsidRDefault="00BC6029" w14:paraId="462DC7E2" w14:textId="77777777">
            <w:pPr>
              <w:spacing w:line="240" w:lineRule="auto"/>
              <w:contextualSpacing/>
              <w:rPr>
                <w:rFonts w:asciiTheme="majorHAnsi" w:hAnsiTheme="majorHAnsi"/>
                <w:i/>
                <w:iCs/>
                <w:color w:val="007BC7" w:themeColor="accent2"/>
                <w:szCs w:val="14"/>
              </w:rPr>
            </w:pPr>
            <w:r w:rsidRPr="00454990">
              <w:rPr>
                <w:rFonts w:asciiTheme="majorHAnsi" w:hAnsiTheme="majorHAnsi"/>
                <w:i/>
                <w:iCs/>
                <w:color w:val="007BC7" w:themeColor="accent2"/>
                <w:szCs w:val="14"/>
              </w:rPr>
              <w:t>1. Pot- en containerteelt, afspoeling akkerbouw en opvangvoorzieningsbuffers bij veeteelt  </w:t>
            </w:r>
          </w:p>
          <w:p w:rsidRPr="00454990" w:rsidR="00BC6029" w:rsidP="00454990" w:rsidRDefault="00BC6029" w14:paraId="6559F90C" w14:textId="77777777">
            <w:pPr>
              <w:spacing w:line="240" w:lineRule="auto"/>
              <w:contextualSpacing/>
              <w:rPr>
                <w:rFonts w:asciiTheme="majorHAnsi" w:hAnsiTheme="majorHAnsi"/>
                <w:i/>
                <w:iCs/>
                <w:color w:val="007BC7" w:themeColor="accent2"/>
                <w:szCs w:val="14"/>
              </w:rPr>
            </w:pPr>
            <w:r w:rsidRPr="00454990">
              <w:rPr>
                <w:rFonts w:asciiTheme="majorHAnsi" w:hAnsiTheme="majorHAnsi"/>
                <w:i/>
                <w:iCs/>
                <w:color w:val="007BC7" w:themeColor="accent2"/>
                <w:szCs w:val="14"/>
              </w:rPr>
              <w:t>   </w:t>
            </w:r>
          </w:p>
          <w:p w:rsidRPr="00454990" w:rsidR="00BC6029" w:rsidP="00454990" w:rsidRDefault="00BC6029" w14:paraId="47B43A4B" w14:textId="77777777">
            <w:pPr>
              <w:spacing w:line="240" w:lineRule="auto"/>
              <w:contextualSpacing/>
              <w:rPr>
                <w:rFonts w:asciiTheme="majorHAnsi" w:hAnsiTheme="majorHAnsi"/>
                <w:i/>
                <w:iCs/>
                <w:color w:val="007BC7" w:themeColor="accent2"/>
                <w:szCs w:val="14"/>
              </w:rPr>
            </w:pPr>
            <w:r w:rsidRPr="00454990">
              <w:rPr>
                <w:rFonts w:asciiTheme="majorHAnsi" w:hAnsiTheme="majorHAnsi"/>
                <w:i/>
                <w:iCs/>
                <w:color w:val="007BC7" w:themeColor="accent2"/>
                <w:szCs w:val="14"/>
              </w:rPr>
              <w:t>2. Kwelwater en onttrekking/lozing van grondwater met verhoogde concentraties door antropogene Pyrietoxidatie door nitraat  </w:t>
            </w:r>
          </w:p>
          <w:p w:rsidRPr="00454990" w:rsidR="00BC6029" w:rsidP="00454990" w:rsidRDefault="00BC6029" w14:paraId="682D2F87" w14:textId="77777777">
            <w:pPr>
              <w:spacing w:line="240" w:lineRule="auto"/>
              <w:contextualSpacing/>
              <w:rPr>
                <w:rFonts w:asciiTheme="majorHAnsi" w:hAnsiTheme="majorHAnsi"/>
                <w:i/>
                <w:iCs/>
                <w:color w:val="007BC7" w:themeColor="accent2"/>
                <w:szCs w:val="14"/>
              </w:rPr>
            </w:pPr>
            <w:r w:rsidRPr="00454990">
              <w:rPr>
                <w:rFonts w:asciiTheme="majorHAnsi" w:hAnsiTheme="majorHAnsi"/>
                <w:i/>
                <w:iCs/>
                <w:color w:val="007BC7" w:themeColor="accent2"/>
                <w:szCs w:val="14"/>
              </w:rPr>
              <w:t>  </w:t>
            </w:r>
          </w:p>
          <w:p w:rsidRPr="00454990" w:rsidR="00BC6029" w:rsidP="599249DD" w:rsidRDefault="00BC6029" w14:paraId="2885378B" w14:textId="08D4FB3D">
            <w:pPr>
              <w:spacing w:line="240" w:lineRule="auto"/>
              <w:contextualSpacing/>
              <w:rPr>
                <w:rFonts w:asciiTheme="majorHAnsi" w:hAnsiTheme="majorHAnsi"/>
                <w:i/>
                <w:iCs/>
                <w:color w:val="007BC7" w:themeColor="accent2"/>
              </w:rPr>
            </w:pPr>
            <w:r w:rsidRPr="599249DD">
              <w:rPr>
                <w:rFonts w:asciiTheme="majorHAnsi" w:hAnsiTheme="majorHAnsi"/>
                <w:i/>
                <w:iCs/>
                <w:color w:val="007BC7" w:themeColor="accent2"/>
              </w:rPr>
              <w:t>3. Riolering Selfkant en NATO vliegveldbasis</w:t>
            </w:r>
          </w:p>
          <w:p w:rsidR="599249DD" w:rsidP="599249DD" w:rsidRDefault="599249DD" w14:paraId="495A6A43" w14:textId="209942DF">
            <w:pPr>
              <w:spacing w:line="240" w:lineRule="auto"/>
              <w:contextualSpacing/>
              <w:rPr>
                <w:rFonts w:asciiTheme="majorHAnsi" w:hAnsiTheme="majorHAnsi"/>
                <w:i/>
                <w:iCs/>
                <w:color w:val="007BC7" w:themeColor="accent2"/>
              </w:rPr>
            </w:pPr>
          </w:p>
          <w:p w:rsidR="3F19DC07" w:rsidP="599249DD" w:rsidRDefault="3F19DC07" w14:paraId="3EFBEE1B" w14:textId="1D28976C">
            <w:pPr>
              <w:spacing w:line="240" w:lineRule="auto"/>
              <w:contextualSpacing/>
              <w:rPr>
                <w:rFonts w:asciiTheme="majorHAnsi" w:hAnsiTheme="majorHAnsi"/>
                <w:i/>
                <w:iCs/>
                <w:color w:val="007BC7" w:themeColor="accent2"/>
              </w:rPr>
            </w:pPr>
            <w:r w:rsidRPr="599249DD">
              <w:rPr>
                <w:rFonts w:asciiTheme="majorHAnsi" w:hAnsiTheme="majorHAnsi"/>
                <w:i/>
                <w:iCs/>
                <w:color w:val="007BC7" w:themeColor="accent2"/>
              </w:rPr>
              <w:t>4. Grote invloed van Saeffelerbach</w:t>
            </w:r>
          </w:p>
          <w:p w:rsidRPr="00454990" w:rsidR="00BC6029" w:rsidP="00454990" w:rsidRDefault="00BC6029" w14:paraId="3F57FCAD" w14:textId="53E9AA0E">
            <w:pPr>
              <w:spacing w:line="240" w:lineRule="auto"/>
              <w:contextualSpacing/>
              <w:rPr>
                <w:rFonts w:asciiTheme="majorHAnsi" w:hAnsiTheme="majorHAnsi"/>
                <w:i/>
                <w:iCs/>
                <w:color w:val="0070C0"/>
                <w:szCs w:val="14"/>
              </w:rPr>
            </w:pPr>
          </w:p>
        </w:tc>
        <w:tc>
          <w:tcPr>
            <w:tcW w:w="1372" w:type="pct"/>
          </w:tcPr>
          <w:p w:rsidRPr="00454990" w:rsidR="00BC6029" w:rsidP="00454990" w:rsidRDefault="00BC6029" w14:paraId="7E9C3DF8"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WLDOC-390959707-207059 - </w:t>
            </w:r>
            <w:hyperlink w:history="1" r:id="rId26">
              <w:r w:rsidRPr="00454990">
                <w:rPr>
                  <w:rStyle w:val="Hyperlink"/>
                  <w:rFonts w:asciiTheme="majorHAnsi" w:hAnsiTheme="majorHAnsi"/>
                  <w:color w:val="007BC7"/>
                  <w:szCs w:val="14"/>
                </w:rPr>
                <w:t>2025_DE_versie_KRW_Waterlichamen_JFF_NRW_Limburg.pdf</w:t>
              </w:r>
            </w:hyperlink>
          </w:p>
          <w:p w:rsidRPr="00454990" w:rsidR="00BC6029" w:rsidP="00454990" w:rsidRDefault="00BC6029" w14:paraId="7DD9441B" w14:textId="77777777">
            <w:pPr>
              <w:spacing w:line="240" w:lineRule="auto"/>
              <w:contextualSpacing/>
              <w:rPr>
                <w:rFonts w:asciiTheme="majorHAnsi" w:hAnsiTheme="majorHAnsi"/>
                <w:color w:val="007BC7"/>
                <w:szCs w:val="14"/>
              </w:rPr>
            </w:pPr>
          </w:p>
          <w:p w:rsidRPr="00454990" w:rsidR="00BC6029" w:rsidP="00454990" w:rsidRDefault="00BC6029" w14:paraId="4B02576B"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WLDOC-390959707-207061- </w:t>
            </w:r>
            <w:hyperlink w:history="1" r:id="rId27">
              <w:r w:rsidRPr="00454990">
                <w:rPr>
                  <w:rStyle w:val="Hyperlink"/>
                  <w:rFonts w:asciiTheme="majorHAnsi" w:hAnsiTheme="majorHAnsi"/>
                  <w:color w:val="007BC7"/>
                  <w:szCs w:val="14"/>
                </w:rPr>
                <w:t>Waterschap Limburg (2024) grenswaterkwaliteitsrapport.pdf</w:t>
              </w:r>
            </w:hyperlink>
          </w:p>
          <w:p w:rsidRPr="00454990" w:rsidR="00BC6029" w:rsidP="00454990" w:rsidRDefault="00BC6029" w14:paraId="27935781" w14:textId="77777777">
            <w:pPr>
              <w:spacing w:line="240" w:lineRule="auto"/>
              <w:contextualSpacing/>
              <w:rPr>
                <w:rFonts w:asciiTheme="majorHAnsi" w:hAnsiTheme="majorHAnsi"/>
                <w:color w:val="007BC7"/>
                <w:szCs w:val="14"/>
              </w:rPr>
            </w:pPr>
          </w:p>
          <w:p w:rsidRPr="00454990" w:rsidR="00BC6029" w:rsidP="00454990" w:rsidRDefault="00BC6029" w14:paraId="33E07552"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WLDOC-390959707-207062- </w:t>
            </w:r>
            <w:hyperlink w:history="1" r:id="rId28">
              <w:r w:rsidRPr="00454990">
                <w:rPr>
                  <w:rStyle w:val="Hyperlink"/>
                  <w:rFonts w:asciiTheme="majorHAnsi" w:hAnsiTheme="majorHAnsi"/>
                  <w:color w:val="007BC7"/>
                  <w:szCs w:val="14"/>
                </w:rPr>
                <w:t>JFF-Achtergronddocument_KRW-aanpak_NL-DE_27-10-2025_NL.pdf</w:t>
              </w:r>
            </w:hyperlink>
          </w:p>
          <w:p w:rsidRPr="00454990" w:rsidR="00BC6029" w:rsidP="00454990" w:rsidRDefault="00BC6029" w14:paraId="47A24E10" w14:textId="77777777">
            <w:pPr>
              <w:spacing w:line="240" w:lineRule="auto"/>
              <w:contextualSpacing/>
              <w:rPr>
                <w:rFonts w:asciiTheme="majorHAnsi" w:hAnsiTheme="majorHAnsi"/>
                <w:bCs/>
                <w:i/>
                <w:iCs/>
                <w:color w:val="007BC7"/>
                <w:szCs w:val="14"/>
              </w:rPr>
            </w:pPr>
          </w:p>
        </w:tc>
      </w:tr>
      <w:tr w:rsidRPr="00454990" w:rsidR="00BC6029" w:rsidTr="599249DD" w14:paraId="3350C530" w14:textId="77777777">
        <w:trPr>
          <w:trHeight w:val="57"/>
        </w:trPr>
        <w:tc>
          <w:tcPr>
            <w:tcW w:w="668" w:type="pct"/>
          </w:tcPr>
          <w:p w:rsidRPr="00454990" w:rsidR="00BC6029" w:rsidP="00454990" w:rsidRDefault="00BC6029" w14:paraId="2AE4C60F" w14:textId="013A4EE3">
            <w:pPr>
              <w:spacing w:line="240" w:lineRule="auto"/>
              <w:contextualSpacing/>
              <w:rPr>
                <w:rFonts w:eastAsia="Verdana" w:cs="Verdana" w:asciiTheme="majorHAnsi" w:hAnsiTheme="majorHAnsi"/>
                <w:color w:val="0070C0"/>
                <w:szCs w:val="14"/>
              </w:rPr>
            </w:pPr>
            <w:r w:rsidRPr="00454990">
              <w:rPr>
                <w:rFonts w:eastAsia="Verdana" w:cs="Verdana" w:asciiTheme="majorHAnsi" w:hAnsiTheme="majorHAnsi"/>
                <w:i/>
                <w:iCs/>
                <w:color w:val="0070C0"/>
                <w:szCs w:val="14"/>
              </w:rPr>
              <w:t>Benzo(b) fluorantheen</w:t>
            </w:r>
          </w:p>
        </w:tc>
        <w:tc>
          <w:tcPr>
            <w:tcW w:w="731" w:type="pct"/>
          </w:tcPr>
          <w:p w:rsidRPr="00454990" w:rsidR="00BC6029" w:rsidP="00454990" w:rsidRDefault="00BC6029" w14:paraId="7B4F5FA3" w14:textId="76F106A1">
            <w:pPr>
              <w:spacing w:line="240" w:lineRule="auto"/>
              <w:contextualSpacing/>
              <w:rPr>
                <w:rFonts w:eastAsia="Verdana" w:cs="Verdana" w:asciiTheme="majorHAnsi" w:hAnsiTheme="majorHAnsi"/>
                <w:color w:val="0070C0"/>
                <w:szCs w:val="14"/>
              </w:rPr>
            </w:pPr>
            <w:r w:rsidRPr="00454990">
              <w:rPr>
                <w:rFonts w:eastAsia="Verdana" w:cs="Verdana" w:asciiTheme="majorHAnsi" w:hAnsiTheme="majorHAnsi"/>
                <w:i/>
                <w:iCs/>
                <w:color w:val="0070C0"/>
                <w:szCs w:val="14"/>
              </w:rPr>
              <w:t>Chemie (prioritaire stoffen)</w:t>
            </w:r>
          </w:p>
          <w:p w:rsidRPr="00454990" w:rsidR="00BC6029" w:rsidP="00454990" w:rsidRDefault="00BC6029" w14:paraId="209C07BA" w14:textId="16E60D16">
            <w:pPr>
              <w:spacing w:line="240" w:lineRule="auto"/>
              <w:contextualSpacing/>
              <w:rPr>
                <w:rFonts w:eastAsia="Verdana" w:cs="Verdana" w:asciiTheme="majorHAnsi" w:hAnsiTheme="majorHAnsi"/>
                <w:color w:val="0070C0"/>
                <w:szCs w:val="14"/>
              </w:rPr>
            </w:pPr>
          </w:p>
        </w:tc>
        <w:tc>
          <w:tcPr>
            <w:tcW w:w="498" w:type="pct"/>
          </w:tcPr>
          <w:p w:rsidRPr="00454990" w:rsidR="00BC6029" w:rsidP="00454990" w:rsidRDefault="00BC6029" w14:paraId="75D7BD45" w14:textId="50D2B166">
            <w:pPr>
              <w:spacing w:line="240" w:lineRule="auto"/>
              <w:contextualSpacing/>
              <w:rPr>
                <w:rFonts w:eastAsia="Verdana" w:cs="Verdana" w:asciiTheme="majorHAnsi" w:hAnsiTheme="majorHAnsi"/>
                <w:color w:val="0070C0"/>
                <w:szCs w:val="14"/>
              </w:rPr>
            </w:pPr>
            <w:r w:rsidRPr="00454990">
              <w:rPr>
                <w:rFonts w:eastAsia="Verdana" w:cs="Verdana" w:asciiTheme="majorHAnsi" w:hAnsiTheme="majorHAnsi"/>
                <w:i/>
                <w:iCs/>
                <w:color w:val="0070C0"/>
                <w:szCs w:val="14"/>
              </w:rPr>
              <w:t>Aanwezig</w:t>
            </w:r>
          </w:p>
        </w:tc>
        <w:tc>
          <w:tcPr>
            <w:tcW w:w="539" w:type="pct"/>
          </w:tcPr>
          <w:p w:rsidRPr="00454990" w:rsidR="00BC6029" w:rsidP="00454990" w:rsidRDefault="00BC6029" w14:paraId="30EBB324" w14:textId="39E7DDEC">
            <w:pPr>
              <w:spacing w:line="240" w:lineRule="auto"/>
              <w:contextualSpacing/>
              <w:rPr>
                <w:rFonts w:eastAsia="Verdana" w:cs="Verdana" w:asciiTheme="majorHAnsi" w:hAnsiTheme="majorHAnsi"/>
                <w:color w:val="0070C0"/>
                <w:szCs w:val="14"/>
              </w:rPr>
            </w:pPr>
            <w:r w:rsidRPr="00454990">
              <w:rPr>
                <w:rFonts w:eastAsia="Verdana" w:cs="Verdana" w:asciiTheme="majorHAnsi" w:hAnsiTheme="majorHAnsi"/>
                <w:i/>
                <w:iCs/>
                <w:color w:val="0070C0"/>
                <w:szCs w:val="14"/>
              </w:rPr>
              <w:t>Aanwezig</w:t>
            </w:r>
          </w:p>
        </w:tc>
        <w:tc>
          <w:tcPr>
            <w:tcW w:w="1192" w:type="pct"/>
          </w:tcPr>
          <w:p w:rsidRPr="00454990" w:rsidR="00BC6029" w:rsidP="00454990" w:rsidRDefault="00BC6029" w14:paraId="537F8F40" w14:textId="77777777">
            <w:pPr>
              <w:spacing w:line="240" w:lineRule="auto"/>
              <w:contextualSpacing/>
              <w:rPr>
                <w:rFonts w:eastAsia="Verdana" w:cs="Verdana" w:asciiTheme="majorHAnsi" w:hAnsiTheme="majorHAnsi"/>
                <w:i/>
                <w:iCs/>
                <w:color w:val="0070C0"/>
                <w:szCs w:val="14"/>
              </w:rPr>
            </w:pPr>
            <w:r w:rsidRPr="00454990">
              <w:rPr>
                <w:rFonts w:eastAsia="Verdana" w:cs="Verdana" w:asciiTheme="majorHAnsi" w:hAnsiTheme="majorHAnsi"/>
                <w:i/>
                <w:iCs/>
                <w:color w:val="0070C0"/>
                <w:szCs w:val="14"/>
              </w:rPr>
              <w:t>1. Hotspots waterbodem  </w:t>
            </w:r>
          </w:p>
          <w:p w:rsidRPr="00454990" w:rsidR="00BC6029" w:rsidP="00454990" w:rsidRDefault="00BC6029" w14:paraId="5FA76536" w14:textId="77777777">
            <w:pPr>
              <w:spacing w:line="240" w:lineRule="auto"/>
              <w:contextualSpacing/>
              <w:rPr>
                <w:rFonts w:eastAsia="Verdana" w:cs="Verdana" w:asciiTheme="majorHAnsi" w:hAnsiTheme="majorHAnsi"/>
                <w:i/>
                <w:iCs/>
                <w:color w:val="0070C0"/>
                <w:szCs w:val="14"/>
              </w:rPr>
            </w:pPr>
            <w:r w:rsidRPr="00454990">
              <w:rPr>
                <w:rFonts w:eastAsia="Verdana" w:cs="Verdana" w:asciiTheme="majorHAnsi" w:hAnsiTheme="majorHAnsi"/>
                <w:i/>
                <w:iCs/>
                <w:color w:val="0070C0"/>
                <w:szCs w:val="14"/>
              </w:rPr>
              <w:t> </w:t>
            </w:r>
          </w:p>
          <w:p w:rsidRPr="00454990" w:rsidR="00BC6029" w:rsidP="00454990" w:rsidRDefault="00BC6029" w14:paraId="33E2B617" w14:textId="77777777">
            <w:pPr>
              <w:spacing w:line="240" w:lineRule="auto"/>
              <w:contextualSpacing/>
              <w:rPr>
                <w:rFonts w:eastAsia="Verdana" w:cs="Verdana" w:asciiTheme="majorHAnsi" w:hAnsiTheme="majorHAnsi"/>
                <w:i/>
                <w:iCs/>
                <w:color w:val="0070C0"/>
                <w:szCs w:val="14"/>
              </w:rPr>
            </w:pPr>
            <w:r w:rsidRPr="00454990">
              <w:rPr>
                <w:rFonts w:eastAsia="Verdana" w:cs="Verdana" w:asciiTheme="majorHAnsi" w:hAnsiTheme="majorHAnsi"/>
                <w:i/>
                <w:iCs/>
                <w:color w:val="0070C0"/>
                <w:szCs w:val="14"/>
              </w:rPr>
              <w:t>2. Houten gecreosoteerde oeverbeschoeiing </w:t>
            </w:r>
          </w:p>
          <w:p w:rsidRPr="00454990" w:rsidR="00BC6029" w:rsidP="00454990" w:rsidRDefault="00BC6029" w14:paraId="122062F2" w14:textId="7C1219C7">
            <w:pPr>
              <w:spacing w:line="240" w:lineRule="auto"/>
              <w:contextualSpacing/>
              <w:rPr>
                <w:rFonts w:eastAsia="Verdana" w:cs="Verdana" w:asciiTheme="majorHAnsi" w:hAnsiTheme="majorHAnsi"/>
                <w:color w:val="0070C0"/>
                <w:szCs w:val="14"/>
              </w:rPr>
            </w:pPr>
          </w:p>
        </w:tc>
        <w:tc>
          <w:tcPr>
            <w:tcW w:w="1372" w:type="pct"/>
          </w:tcPr>
          <w:p w:rsidRPr="00454990" w:rsidR="00BC6029" w:rsidP="00454990" w:rsidRDefault="00BC6029" w14:paraId="7529F51B"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WLDOC-390959707-207059 - </w:t>
            </w:r>
            <w:hyperlink w:history="1" r:id="rId29">
              <w:r w:rsidRPr="00454990">
                <w:rPr>
                  <w:rStyle w:val="Hyperlink"/>
                  <w:rFonts w:asciiTheme="majorHAnsi" w:hAnsiTheme="majorHAnsi"/>
                  <w:color w:val="007BC7"/>
                  <w:szCs w:val="14"/>
                </w:rPr>
                <w:t>2025_DE_versie_KRW_Waterlichamen_JFF_NRW_Limburg.pdf</w:t>
              </w:r>
            </w:hyperlink>
          </w:p>
          <w:p w:rsidRPr="00454990" w:rsidR="00BC6029" w:rsidP="00454990" w:rsidRDefault="00BC6029" w14:paraId="65ACF748" w14:textId="77777777">
            <w:pPr>
              <w:spacing w:line="240" w:lineRule="auto"/>
              <w:contextualSpacing/>
              <w:rPr>
                <w:rFonts w:asciiTheme="majorHAnsi" w:hAnsiTheme="majorHAnsi"/>
                <w:color w:val="007BC7"/>
                <w:szCs w:val="14"/>
              </w:rPr>
            </w:pPr>
          </w:p>
          <w:p w:rsidRPr="00454990" w:rsidR="00BC6029" w:rsidP="00454990" w:rsidRDefault="00BC6029" w14:paraId="37976358"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WLDOC-390959707-207061- </w:t>
            </w:r>
            <w:hyperlink w:history="1" r:id="rId30">
              <w:r w:rsidRPr="00454990">
                <w:rPr>
                  <w:rStyle w:val="Hyperlink"/>
                  <w:rFonts w:asciiTheme="majorHAnsi" w:hAnsiTheme="majorHAnsi"/>
                  <w:color w:val="007BC7"/>
                  <w:szCs w:val="14"/>
                </w:rPr>
                <w:t>Waterschap Limburg (2024) grenswaterkwaliteitsrapport.pdf</w:t>
              </w:r>
            </w:hyperlink>
          </w:p>
          <w:p w:rsidRPr="00454990" w:rsidR="00BC6029" w:rsidP="00454990" w:rsidRDefault="00BC6029" w14:paraId="45CAE6CF" w14:textId="77777777">
            <w:pPr>
              <w:spacing w:line="240" w:lineRule="auto"/>
              <w:contextualSpacing/>
              <w:rPr>
                <w:rFonts w:asciiTheme="majorHAnsi" w:hAnsiTheme="majorHAnsi"/>
                <w:color w:val="007BC7"/>
                <w:szCs w:val="14"/>
              </w:rPr>
            </w:pPr>
          </w:p>
          <w:p w:rsidRPr="00454990" w:rsidR="00BC6029" w:rsidP="00454990" w:rsidRDefault="00BC6029" w14:paraId="140563C0"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WLDOC-390959707-207062- </w:t>
            </w:r>
            <w:hyperlink w:history="1" r:id="rId31">
              <w:r w:rsidRPr="00454990">
                <w:rPr>
                  <w:rStyle w:val="Hyperlink"/>
                  <w:rFonts w:asciiTheme="majorHAnsi" w:hAnsiTheme="majorHAnsi"/>
                  <w:color w:val="007BC7"/>
                  <w:szCs w:val="14"/>
                </w:rPr>
                <w:t>JFF-Achtergronddocument_KRW-aanpak_NL-DE_27-10-2025_NL.pdf</w:t>
              </w:r>
            </w:hyperlink>
          </w:p>
          <w:p w:rsidRPr="00454990" w:rsidR="00BC6029" w:rsidP="00454990" w:rsidRDefault="00BC6029" w14:paraId="1D93AAE0" w14:textId="4B86CC34">
            <w:pPr>
              <w:spacing w:line="240" w:lineRule="auto"/>
              <w:contextualSpacing/>
              <w:rPr>
                <w:rFonts w:eastAsia="Verdana" w:cs="Verdana" w:asciiTheme="majorHAnsi" w:hAnsiTheme="majorHAnsi"/>
                <w:color w:val="007AC7"/>
                <w:szCs w:val="14"/>
              </w:rPr>
            </w:pPr>
          </w:p>
        </w:tc>
      </w:tr>
      <w:tr w:rsidRPr="00454990" w:rsidR="00BC6029" w:rsidTr="599249DD" w14:paraId="76B35E1D" w14:textId="77777777">
        <w:trPr>
          <w:trHeight w:val="57"/>
        </w:trPr>
        <w:tc>
          <w:tcPr>
            <w:tcW w:w="668" w:type="pct"/>
          </w:tcPr>
          <w:p w:rsidRPr="00454990" w:rsidR="00BC6029" w:rsidP="00454990" w:rsidRDefault="00BC6029" w14:paraId="164C4F45" w14:textId="09DC39D7">
            <w:pPr>
              <w:spacing w:line="240" w:lineRule="auto"/>
              <w:contextualSpacing/>
              <w:rPr>
                <w:rFonts w:eastAsia="Verdana" w:cs="Verdana" w:asciiTheme="majorHAnsi" w:hAnsiTheme="majorHAnsi"/>
                <w:color w:val="0070C0"/>
                <w:szCs w:val="14"/>
              </w:rPr>
            </w:pPr>
            <w:r w:rsidRPr="00454990">
              <w:rPr>
                <w:rFonts w:eastAsia="Verdana" w:cs="Verdana" w:asciiTheme="majorHAnsi" w:hAnsiTheme="majorHAnsi"/>
                <w:i/>
                <w:iCs/>
                <w:color w:val="0070C0"/>
                <w:szCs w:val="14"/>
              </w:rPr>
              <w:lastRenderedPageBreak/>
              <w:t>Benzo (ghi) peryleen</w:t>
            </w:r>
          </w:p>
        </w:tc>
        <w:tc>
          <w:tcPr>
            <w:tcW w:w="731" w:type="pct"/>
          </w:tcPr>
          <w:p w:rsidRPr="00454990" w:rsidR="00BC6029" w:rsidP="00454990" w:rsidRDefault="00BC6029" w14:paraId="2BA1F5AC" w14:textId="5723EF0C">
            <w:pPr>
              <w:spacing w:line="240" w:lineRule="auto"/>
              <w:contextualSpacing/>
              <w:rPr>
                <w:rFonts w:eastAsia="Verdana" w:cs="Verdana" w:asciiTheme="majorHAnsi" w:hAnsiTheme="majorHAnsi"/>
                <w:color w:val="0070C0"/>
                <w:szCs w:val="14"/>
              </w:rPr>
            </w:pPr>
            <w:r w:rsidRPr="00454990">
              <w:rPr>
                <w:rFonts w:eastAsia="Verdana" w:cs="Verdana" w:asciiTheme="majorHAnsi" w:hAnsiTheme="majorHAnsi"/>
                <w:i/>
                <w:iCs/>
                <w:color w:val="0070C0"/>
                <w:szCs w:val="14"/>
              </w:rPr>
              <w:t>Chemie (prioritaire stoffen)</w:t>
            </w:r>
          </w:p>
          <w:p w:rsidRPr="00454990" w:rsidR="00BC6029" w:rsidP="00454990" w:rsidRDefault="00BC6029" w14:paraId="0D116A42" w14:textId="137013D6">
            <w:pPr>
              <w:spacing w:line="240" w:lineRule="auto"/>
              <w:contextualSpacing/>
              <w:rPr>
                <w:rFonts w:eastAsia="Verdana" w:cs="Verdana" w:asciiTheme="majorHAnsi" w:hAnsiTheme="majorHAnsi"/>
                <w:color w:val="0070C0"/>
                <w:szCs w:val="14"/>
              </w:rPr>
            </w:pPr>
          </w:p>
        </w:tc>
        <w:tc>
          <w:tcPr>
            <w:tcW w:w="498" w:type="pct"/>
          </w:tcPr>
          <w:p w:rsidRPr="00454990" w:rsidR="00BC6029" w:rsidP="00454990" w:rsidRDefault="00BC6029" w14:paraId="617486C8" w14:textId="21DDE8B7">
            <w:pPr>
              <w:spacing w:line="240" w:lineRule="auto"/>
              <w:contextualSpacing/>
              <w:rPr>
                <w:rFonts w:eastAsia="Verdana" w:cs="Verdana" w:asciiTheme="majorHAnsi" w:hAnsiTheme="majorHAnsi"/>
                <w:color w:val="0070C0"/>
                <w:szCs w:val="14"/>
              </w:rPr>
            </w:pPr>
            <w:r w:rsidRPr="00454990">
              <w:rPr>
                <w:rFonts w:eastAsia="Verdana" w:cs="Verdana" w:asciiTheme="majorHAnsi" w:hAnsiTheme="majorHAnsi"/>
                <w:i/>
                <w:iCs/>
                <w:color w:val="0070C0"/>
                <w:szCs w:val="14"/>
              </w:rPr>
              <w:t>Aanwezig</w:t>
            </w:r>
          </w:p>
        </w:tc>
        <w:tc>
          <w:tcPr>
            <w:tcW w:w="539" w:type="pct"/>
          </w:tcPr>
          <w:p w:rsidRPr="00454990" w:rsidR="00BC6029" w:rsidP="00454990" w:rsidRDefault="00BC6029" w14:paraId="6926EAF1" w14:textId="7C9A8128">
            <w:pPr>
              <w:spacing w:line="240" w:lineRule="auto"/>
              <w:contextualSpacing/>
              <w:rPr>
                <w:rFonts w:eastAsia="Verdana" w:cs="Verdana" w:asciiTheme="majorHAnsi" w:hAnsiTheme="majorHAnsi"/>
                <w:color w:val="0070C0"/>
                <w:szCs w:val="14"/>
              </w:rPr>
            </w:pPr>
            <w:r w:rsidRPr="00454990">
              <w:rPr>
                <w:rFonts w:eastAsia="Verdana" w:cs="Verdana" w:asciiTheme="majorHAnsi" w:hAnsiTheme="majorHAnsi"/>
                <w:i/>
                <w:iCs/>
                <w:color w:val="0070C0"/>
                <w:szCs w:val="14"/>
              </w:rPr>
              <w:t>Aanwezig</w:t>
            </w:r>
          </w:p>
        </w:tc>
        <w:tc>
          <w:tcPr>
            <w:tcW w:w="1192" w:type="pct"/>
          </w:tcPr>
          <w:p w:rsidRPr="00454990" w:rsidR="00BC6029" w:rsidP="00454990" w:rsidRDefault="00BC6029" w14:paraId="6BA703BD" w14:textId="77777777">
            <w:pPr>
              <w:spacing w:line="240" w:lineRule="auto"/>
              <w:contextualSpacing/>
              <w:rPr>
                <w:rFonts w:eastAsia="Verdana" w:cs="Verdana" w:asciiTheme="majorHAnsi" w:hAnsiTheme="majorHAnsi"/>
                <w:i/>
                <w:iCs/>
                <w:color w:val="0070C0"/>
                <w:szCs w:val="14"/>
              </w:rPr>
            </w:pPr>
            <w:r w:rsidRPr="00454990">
              <w:rPr>
                <w:rFonts w:eastAsia="Verdana" w:cs="Verdana" w:asciiTheme="majorHAnsi" w:hAnsiTheme="majorHAnsi"/>
                <w:i/>
                <w:iCs/>
                <w:color w:val="0070C0"/>
                <w:szCs w:val="14"/>
              </w:rPr>
              <w:t>1. Hotspots waterbodem  </w:t>
            </w:r>
          </w:p>
          <w:p w:rsidRPr="00454990" w:rsidR="00BC6029" w:rsidP="00454990" w:rsidRDefault="00BC6029" w14:paraId="014757CF" w14:textId="77777777">
            <w:pPr>
              <w:spacing w:line="240" w:lineRule="auto"/>
              <w:contextualSpacing/>
              <w:rPr>
                <w:rFonts w:eastAsia="Verdana" w:cs="Verdana" w:asciiTheme="majorHAnsi" w:hAnsiTheme="majorHAnsi"/>
                <w:i/>
                <w:iCs/>
                <w:color w:val="0070C0"/>
                <w:szCs w:val="14"/>
              </w:rPr>
            </w:pPr>
            <w:r w:rsidRPr="00454990">
              <w:rPr>
                <w:rFonts w:eastAsia="Verdana" w:cs="Verdana" w:asciiTheme="majorHAnsi" w:hAnsiTheme="majorHAnsi"/>
                <w:i/>
                <w:iCs/>
                <w:color w:val="0070C0"/>
                <w:szCs w:val="14"/>
              </w:rPr>
              <w:t> </w:t>
            </w:r>
          </w:p>
          <w:p w:rsidRPr="00454990" w:rsidR="00BC6029" w:rsidP="00454990" w:rsidRDefault="00BC6029" w14:paraId="29005447" w14:textId="77777777">
            <w:pPr>
              <w:spacing w:line="240" w:lineRule="auto"/>
              <w:contextualSpacing/>
              <w:rPr>
                <w:rFonts w:eastAsia="Verdana" w:cs="Verdana" w:asciiTheme="majorHAnsi" w:hAnsiTheme="majorHAnsi"/>
                <w:i/>
                <w:iCs/>
                <w:color w:val="0070C0"/>
                <w:szCs w:val="14"/>
              </w:rPr>
            </w:pPr>
            <w:r w:rsidRPr="00454990">
              <w:rPr>
                <w:rFonts w:eastAsia="Verdana" w:cs="Verdana" w:asciiTheme="majorHAnsi" w:hAnsiTheme="majorHAnsi"/>
                <w:i/>
                <w:iCs/>
                <w:color w:val="0070C0"/>
                <w:szCs w:val="14"/>
              </w:rPr>
              <w:t>2. Houten gecreosoteerde oeverbeschoeiing </w:t>
            </w:r>
          </w:p>
          <w:p w:rsidRPr="00454990" w:rsidR="00BC6029" w:rsidP="00454990" w:rsidRDefault="00BC6029" w14:paraId="70AC6643" w14:textId="0ED15F7B">
            <w:pPr>
              <w:spacing w:line="240" w:lineRule="auto"/>
              <w:contextualSpacing/>
              <w:rPr>
                <w:rFonts w:eastAsia="Verdana" w:cs="Verdana" w:asciiTheme="majorHAnsi" w:hAnsiTheme="majorHAnsi"/>
                <w:color w:val="0070C0"/>
                <w:szCs w:val="14"/>
              </w:rPr>
            </w:pPr>
          </w:p>
        </w:tc>
        <w:tc>
          <w:tcPr>
            <w:tcW w:w="1372" w:type="pct"/>
          </w:tcPr>
          <w:p w:rsidRPr="00454990" w:rsidR="00BC6029" w:rsidP="00454990" w:rsidRDefault="00BC6029" w14:paraId="6E3FE17F"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WLDOC-390959707-207059 - </w:t>
            </w:r>
            <w:hyperlink w:history="1" r:id="rId32">
              <w:r w:rsidRPr="00454990">
                <w:rPr>
                  <w:rStyle w:val="Hyperlink"/>
                  <w:rFonts w:asciiTheme="majorHAnsi" w:hAnsiTheme="majorHAnsi"/>
                  <w:color w:val="007BC7"/>
                  <w:szCs w:val="14"/>
                </w:rPr>
                <w:t>2025_DE_versie_KRW_Waterlichamen_JFF_NRW_Limburg.pdf</w:t>
              </w:r>
            </w:hyperlink>
          </w:p>
          <w:p w:rsidRPr="00454990" w:rsidR="00BC6029" w:rsidP="00454990" w:rsidRDefault="00BC6029" w14:paraId="23BAB575" w14:textId="77777777">
            <w:pPr>
              <w:spacing w:line="240" w:lineRule="auto"/>
              <w:contextualSpacing/>
              <w:rPr>
                <w:rFonts w:asciiTheme="majorHAnsi" w:hAnsiTheme="majorHAnsi"/>
                <w:color w:val="007BC7"/>
                <w:szCs w:val="14"/>
              </w:rPr>
            </w:pPr>
          </w:p>
          <w:p w:rsidRPr="00454990" w:rsidR="00BC6029" w:rsidP="00454990" w:rsidRDefault="00BC6029" w14:paraId="4CD007C5"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WLDOC-390959707-207061- </w:t>
            </w:r>
            <w:hyperlink w:history="1" r:id="rId33">
              <w:r w:rsidRPr="00454990">
                <w:rPr>
                  <w:rStyle w:val="Hyperlink"/>
                  <w:rFonts w:asciiTheme="majorHAnsi" w:hAnsiTheme="majorHAnsi"/>
                  <w:color w:val="007BC7"/>
                  <w:szCs w:val="14"/>
                </w:rPr>
                <w:t>Waterschap Limburg (2024) grenswaterkwaliteitsrapport.pdf</w:t>
              </w:r>
            </w:hyperlink>
          </w:p>
          <w:p w:rsidRPr="00454990" w:rsidR="00BC6029" w:rsidP="00454990" w:rsidRDefault="00BC6029" w14:paraId="63C6E83B" w14:textId="77777777">
            <w:pPr>
              <w:spacing w:line="240" w:lineRule="auto"/>
              <w:contextualSpacing/>
              <w:rPr>
                <w:rFonts w:asciiTheme="majorHAnsi" w:hAnsiTheme="majorHAnsi"/>
                <w:color w:val="007BC7"/>
                <w:szCs w:val="14"/>
              </w:rPr>
            </w:pPr>
          </w:p>
          <w:p w:rsidRPr="00454990" w:rsidR="00BC6029" w:rsidP="00454990" w:rsidRDefault="00BC6029" w14:paraId="60C80D34"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WLDOC-390959707-207062- </w:t>
            </w:r>
            <w:hyperlink w:history="1" r:id="rId34">
              <w:r w:rsidRPr="00454990">
                <w:rPr>
                  <w:rStyle w:val="Hyperlink"/>
                  <w:rFonts w:asciiTheme="majorHAnsi" w:hAnsiTheme="majorHAnsi"/>
                  <w:color w:val="007BC7"/>
                  <w:szCs w:val="14"/>
                </w:rPr>
                <w:t>JFF-Achtergronddocument_KRW-aanpak_NL-DE_27-10-2025_NL.pdf</w:t>
              </w:r>
            </w:hyperlink>
          </w:p>
          <w:p w:rsidRPr="00454990" w:rsidR="00BC6029" w:rsidP="00454990" w:rsidRDefault="00BC6029" w14:paraId="3FAEBEC8" w14:textId="049F70BD">
            <w:pPr>
              <w:spacing w:line="240" w:lineRule="auto"/>
              <w:contextualSpacing/>
              <w:rPr>
                <w:rFonts w:eastAsia="Verdana" w:cs="Verdana" w:asciiTheme="majorHAnsi" w:hAnsiTheme="majorHAnsi"/>
                <w:color w:val="007AC7"/>
                <w:szCs w:val="14"/>
              </w:rPr>
            </w:pPr>
          </w:p>
        </w:tc>
      </w:tr>
      <w:tr w:rsidRPr="00454990" w:rsidR="00BC6029" w:rsidTr="599249DD" w14:paraId="27A25692" w14:textId="77777777">
        <w:trPr>
          <w:trHeight w:val="57"/>
        </w:trPr>
        <w:tc>
          <w:tcPr>
            <w:tcW w:w="668" w:type="pct"/>
          </w:tcPr>
          <w:p w:rsidRPr="00454990" w:rsidR="00BC6029" w:rsidP="00454990" w:rsidRDefault="00BC6029" w14:paraId="2D3DFDDF" w14:textId="2B111F52">
            <w:pPr>
              <w:spacing w:line="240" w:lineRule="auto"/>
              <w:contextualSpacing/>
              <w:rPr>
                <w:rFonts w:eastAsia="Verdana" w:cs="Verdana" w:asciiTheme="majorHAnsi" w:hAnsiTheme="majorHAnsi"/>
                <w:color w:val="0070C0"/>
                <w:szCs w:val="14"/>
              </w:rPr>
            </w:pPr>
            <w:r w:rsidRPr="00454990">
              <w:rPr>
                <w:rFonts w:eastAsia="Verdana" w:cs="Verdana" w:asciiTheme="majorHAnsi" w:hAnsiTheme="majorHAnsi"/>
                <w:i/>
                <w:iCs/>
                <w:color w:val="0070C0"/>
                <w:szCs w:val="14"/>
              </w:rPr>
              <w:t>Benzo(k) fluorantheen</w:t>
            </w:r>
          </w:p>
        </w:tc>
        <w:tc>
          <w:tcPr>
            <w:tcW w:w="731" w:type="pct"/>
          </w:tcPr>
          <w:p w:rsidRPr="00454990" w:rsidR="00BC6029" w:rsidP="00454990" w:rsidRDefault="00BC6029" w14:paraId="4B8FC1E6" w14:textId="76F106A1">
            <w:pPr>
              <w:spacing w:line="240" w:lineRule="auto"/>
              <w:contextualSpacing/>
              <w:rPr>
                <w:rFonts w:eastAsia="Verdana" w:cs="Verdana" w:asciiTheme="majorHAnsi" w:hAnsiTheme="majorHAnsi"/>
                <w:color w:val="0070C0"/>
                <w:szCs w:val="14"/>
              </w:rPr>
            </w:pPr>
            <w:r w:rsidRPr="00454990">
              <w:rPr>
                <w:rFonts w:eastAsia="Verdana" w:cs="Verdana" w:asciiTheme="majorHAnsi" w:hAnsiTheme="majorHAnsi"/>
                <w:i/>
                <w:iCs/>
                <w:color w:val="0070C0"/>
                <w:szCs w:val="14"/>
              </w:rPr>
              <w:t>Chemie (prioritaire stoffen)</w:t>
            </w:r>
          </w:p>
          <w:p w:rsidRPr="00454990" w:rsidR="00BC6029" w:rsidP="00454990" w:rsidRDefault="00BC6029" w14:paraId="0B21E03E" w14:textId="16E60D16">
            <w:pPr>
              <w:spacing w:line="240" w:lineRule="auto"/>
              <w:contextualSpacing/>
              <w:rPr>
                <w:rFonts w:eastAsia="Verdana" w:cs="Verdana" w:asciiTheme="majorHAnsi" w:hAnsiTheme="majorHAnsi"/>
                <w:color w:val="0070C0"/>
                <w:szCs w:val="14"/>
              </w:rPr>
            </w:pPr>
          </w:p>
        </w:tc>
        <w:tc>
          <w:tcPr>
            <w:tcW w:w="498" w:type="pct"/>
          </w:tcPr>
          <w:p w:rsidRPr="00454990" w:rsidR="00BC6029" w:rsidP="00454990" w:rsidRDefault="00BC6029" w14:paraId="6755BBC1" w14:textId="50D2B166">
            <w:pPr>
              <w:spacing w:line="240" w:lineRule="auto"/>
              <w:contextualSpacing/>
              <w:rPr>
                <w:rFonts w:eastAsia="Verdana" w:cs="Verdana" w:asciiTheme="majorHAnsi" w:hAnsiTheme="majorHAnsi"/>
                <w:color w:val="0070C0"/>
                <w:szCs w:val="14"/>
              </w:rPr>
            </w:pPr>
            <w:r w:rsidRPr="00454990">
              <w:rPr>
                <w:rFonts w:eastAsia="Verdana" w:cs="Verdana" w:asciiTheme="majorHAnsi" w:hAnsiTheme="majorHAnsi"/>
                <w:i/>
                <w:iCs/>
                <w:color w:val="0070C0"/>
                <w:szCs w:val="14"/>
              </w:rPr>
              <w:t>Aanwezig</w:t>
            </w:r>
          </w:p>
        </w:tc>
        <w:tc>
          <w:tcPr>
            <w:tcW w:w="539" w:type="pct"/>
          </w:tcPr>
          <w:p w:rsidRPr="00454990" w:rsidR="00BC6029" w:rsidP="00454990" w:rsidRDefault="00BC6029" w14:paraId="07D523F8" w14:textId="39E7DDEC">
            <w:pPr>
              <w:spacing w:line="240" w:lineRule="auto"/>
              <w:contextualSpacing/>
              <w:rPr>
                <w:rFonts w:eastAsia="Verdana" w:cs="Verdana" w:asciiTheme="majorHAnsi" w:hAnsiTheme="majorHAnsi"/>
                <w:color w:val="0070C0"/>
                <w:szCs w:val="14"/>
              </w:rPr>
            </w:pPr>
            <w:r w:rsidRPr="00454990">
              <w:rPr>
                <w:rFonts w:eastAsia="Verdana" w:cs="Verdana" w:asciiTheme="majorHAnsi" w:hAnsiTheme="majorHAnsi"/>
                <w:i/>
                <w:iCs/>
                <w:color w:val="0070C0"/>
                <w:szCs w:val="14"/>
              </w:rPr>
              <w:t>Aanwezig</w:t>
            </w:r>
          </w:p>
        </w:tc>
        <w:tc>
          <w:tcPr>
            <w:tcW w:w="1192" w:type="pct"/>
          </w:tcPr>
          <w:p w:rsidRPr="00454990" w:rsidR="00BC6029" w:rsidP="00454990" w:rsidRDefault="00BC6029" w14:paraId="2BE7DC3A" w14:textId="77777777">
            <w:pPr>
              <w:spacing w:line="240" w:lineRule="auto"/>
              <w:contextualSpacing/>
              <w:rPr>
                <w:rFonts w:eastAsia="Verdana" w:cs="Verdana" w:asciiTheme="majorHAnsi" w:hAnsiTheme="majorHAnsi"/>
                <w:i/>
                <w:iCs/>
                <w:color w:val="0070C0"/>
                <w:szCs w:val="14"/>
              </w:rPr>
            </w:pPr>
            <w:r w:rsidRPr="00454990">
              <w:rPr>
                <w:rFonts w:eastAsia="Verdana" w:cs="Verdana" w:asciiTheme="majorHAnsi" w:hAnsiTheme="majorHAnsi"/>
                <w:i/>
                <w:iCs/>
                <w:color w:val="0070C0"/>
                <w:szCs w:val="14"/>
              </w:rPr>
              <w:t>1. Hotspots waterbodem  </w:t>
            </w:r>
          </w:p>
          <w:p w:rsidRPr="00454990" w:rsidR="00BC6029" w:rsidP="00454990" w:rsidRDefault="00BC6029" w14:paraId="78F855DD" w14:textId="77777777">
            <w:pPr>
              <w:spacing w:line="240" w:lineRule="auto"/>
              <w:contextualSpacing/>
              <w:rPr>
                <w:rFonts w:eastAsia="Verdana" w:cs="Verdana" w:asciiTheme="majorHAnsi" w:hAnsiTheme="majorHAnsi"/>
                <w:i/>
                <w:iCs/>
                <w:color w:val="0070C0"/>
                <w:szCs w:val="14"/>
              </w:rPr>
            </w:pPr>
            <w:r w:rsidRPr="00454990">
              <w:rPr>
                <w:rFonts w:eastAsia="Verdana" w:cs="Verdana" w:asciiTheme="majorHAnsi" w:hAnsiTheme="majorHAnsi"/>
                <w:i/>
                <w:iCs/>
                <w:color w:val="0070C0"/>
                <w:szCs w:val="14"/>
              </w:rPr>
              <w:t> </w:t>
            </w:r>
          </w:p>
          <w:p w:rsidRPr="00454990" w:rsidR="00BC6029" w:rsidP="00454990" w:rsidRDefault="00BC6029" w14:paraId="6A02F359" w14:textId="77777777">
            <w:pPr>
              <w:spacing w:line="240" w:lineRule="auto"/>
              <w:contextualSpacing/>
              <w:rPr>
                <w:rFonts w:eastAsia="Verdana" w:cs="Verdana" w:asciiTheme="majorHAnsi" w:hAnsiTheme="majorHAnsi"/>
                <w:i/>
                <w:iCs/>
                <w:color w:val="0070C0"/>
                <w:szCs w:val="14"/>
              </w:rPr>
            </w:pPr>
            <w:r w:rsidRPr="00454990">
              <w:rPr>
                <w:rFonts w:eastAsia="Verdana" w:cs="Verdana" w:asciiTheme="majorHAnsi" w:hAnsiTheme="majorHAnsi"/>
                <w:i/>
                <w:iCs/>
                <w:color w:val="0070C0"/>
                <w:szCs w:val="14"/>
              </w:rPr>
              <w:t>2. Houten gecreosoteerde oeverbeschoeiing </w:t>
            </w:r>
          </w:p>
          <w:p w:rsidRPr="00454990" w:rsidR="00BC6029" w:rsidP="00454990" w:rsidRDefault="00BC6029" w14:paraId="16162768" w14:textId="7C1219C7">
            <w:pPr>
              <w:spacing w:line="240" w:lineRule="auto"/>
              <w:contextualSpacing/>
              <w:rPr>
                <w:rFonts w:eastAsia="Verdana" w:cs="Verdana" w:asciiTheme="majorHAnsi" w:hAnsiTheme="majorHAnsi"/>
                <w:color w:val="0070C0"/>
                <w:szCs w:val="14"/>
              </w:rPr>
            </w:pPr>
          </w:p>
        </w:tc>
        <w:tc>
          <w:tcPr>
            <w:tcW w:w="1372" w:type="pct"/>
          </w:tcPr>
          <w:p w:rsidRPr="00454990" w:rsidR="00BC6029" w:rsidP="00454990" w:rsidRDefault="00BC6029" w14:paraId="29BDD279"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WLDOC-390959707-207059 - </w:t>
            </w:r>
            <w:hyperlink w:history="1" r:id="rId35">
              <w:r w:rsidRPr="00454990">
                <w:rPr>
                  <w:rStyle w:val="Hyperlink"/>
                  <w:rFonts w:asciiTheme="majorHAnsi" w:hAnsiTheme="majorHAnsi"/>
                  <w:color w:val="007BC7"/>
                  <w:szCs w:val="14"/>
                </w:rPr>
                <w:t>2025_DE_versie_KRW_Waterlichamen_JFF_NRW_Limburg.pdf</w:t>
              </w:r>
            </w:hyperlink>
          </w:p>
          <w:p w:rsidRPr="00454990" w:rsidR="00BC6029" w:rsidP="00454990" w:rsidRDefault="00BC6029" w14:paraId="7240231A" w14:textId="77777777">
            <w:pPr>
              <w:spacing w:line="240" w:lineRule="auto"/>
              <w:contextualSpacing/>
              <w:rPr>
                <w:rFonts w:asciiTheme="majorHAnsi" w:hAnsiTheme="majorHAnsi"/>
                <w:color w:val="007BC7"/>
                <w:szCs w:val="14"/>
              </w:rPr>
            </w:pPr>
          </w:p>
          <w:p w:rsidRPr="00454990" w:rsidR="00BC6029" w:rsidP="00454990" w:rsidRDefault="00BC6029" w14:paraId="218F90A9"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WLDOC-390959707-207061- </w:t>
            </w:r>
            <w:hyperlink w:history="1" r:id="rId36">
              <w:r w:rsidRPr="00454990">
                <w:rPr>
                  <w:rStyle w:val="Hyperlink"/>
                  <w:rFonts w:asciiTheme="majorHAnsi" w:hAnsiTheme="majorHAnsi"/>
                  <w:color w:val="007BC7"/>
                  <w:szCs w:val="14"/>
                </w:rPr>
                <w:t>Waterschap Limburg (2024) grenswaterkwaliteitsrapport.pdf</w:t>
              </w:r>
            </w:hyperlink>
          </w:p>
          <w:p w:rsidRPr="00454990" w:rsidR="00BC6029" w:rsidP="00454990" w:rsidRDefault="00BC6029" w14:paraId="1BAD72BF" w14:textId="77777777">
            <w:pPr>
              <w:spacing w:line="240" w:lineRule="auto"/>
              <w:contextualSpacing/>
              <w:rPr>
                <w:rFonts w:asciiTheme="majorHAnsi" w:hAnsiTheme="majorHAnsi"/>
                <w:color w:val="007BC7"/>
                <w:szCs w:val="14"/>
              </w:rPr>
            </w:pPr>
          </w:p>
          <w:p w:rsidRPr="00454990" w:rsidR="00BC6029" w:rsidP="00454990" w:rsidRDefault="00BC6029" w14:paraId="6817CA92"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WLDOC-390959707-207062- </w:t>
            </w:r>
            <w:hyperlink w:history="1" r:id="rId37">
              <w:r w:rsidRPr="00454990">
                <w:rPr>
                  <w:rStyle w:val="Hyperlink"/>
                  <w:rFonts w:asciiTheme="majorHAnsi" w:hAnsiTheme="majorHAnsi"/>
                  <w:color w:val="007BC7"/>
                  <w:szCs w:val="14"/>
                </w:rPr>
                <w:t>JFF-Achtergronddocument_KRW-aanpak_NL-DE_27-10-2025_NL.pdf</w:t>
              </w:r>
            </w:hyperlink>
          </w:p>
          <w:p w:rsidRPr="00454990" w:rsidR="00BC6029" w:rsidP="00454990" w:rsidRDefault="00BC6029" w14:paraId="610BB2BE" w14:textId="6423276E">
            <w:pPr>
              <w:spacing w:line="240" w:lineRule="auto"/>
              <w:contextualSpacing/>
              <w:rPr>
                <w:rFonts w:asciiTheme="majorHAnsi" w:hAnsiTheme="majorHAnsi"/>
                <w:color w:val="007BC7" w:themeColor="accent2"/>
                <w:szCs w:val="14"/>
              </w:rPr>
            </w:pPr>
          </w:p>
        </w:tc>
      </w:tr>
      <w:tr w:rsidRPr="00454990" w:rsidR="00BC6029" w:rsidTr="599249DD" w14:paraId="4D6AECC5" w14:textId="4AFEA772">
        <w:trPr>
          <w:trHeight w:val="57"/>
        </w:trPr>
        <w:tc>
          <w:tcPr>
            <w:tcW w:w="668" w:type="pct"/>
          </w:tcPr>
          <w:p w:rsidRPr="00454990" w:rsidR="00BC6029" w:rsidP="00454990" w:rsidRDefault="00BC6029" w14:paraId="5DE45D7F" w14:textId="77777777">
            <w:pPr>
              <w:spacing w:line="240" w:lineRule="auto"/>
              <w:contextualSpacing/>
              <w:rPr>
                <w:rFonts w:asciiTheme="majorHAnsi" w:hAnsiTheme="majorHAnsi"/>
                <w:bCs/>
                <w:i/>
                <w:iCs/>
                <w:color w:val="0070C0"/>
                <w:szCs w:val="14"/>
              </w:rPr>
            </w:pPr>
            <w:r w:rsidRPr="00454990">
              <w:rPr>
                <w:rFonts w:asciiTheme="majorHAnsi" w:hAnsiTheme="majorHAnsi"/>
                <w:bCs/>
                <w:i/>
                <w:iCs/>
                <w:color w:val="0070C0"/>
                <w:szCs w:val="14"/>
              </w:rPr>
              <w:t>Som PBDE</w:t>
            </w:r>
          </w:p>
        </w:tc>
        <w:tc>
          <w:tcPr>
            <w:tcW w:w="731" w:type="pct"/>
          </w:tcPr>
          <w:p w:rsidRPr="00454990" w:rsidR="00BC6029" w:rsidP="00454990" w:rsidRDefault="00BC6029" w14:paraId="1CE3C5F4" w14:textId="77777777">
            <w:pPr>
              <w:spacing w:line="240" w:lineRule="auto"/>
              <w:contextualSpacing/>
              <w:rPr>
                <w:rFonts w:asciiTheme="majorHAnsi" w:hAnsiTheme="majorHAnsi"/>
                <w:bCs/>
                <w:i/>
                <w:iCs/>
                <w:color w:val="0070C0"/>
                <w:szCs w:val="14"/>
              </w:rPr>
            </w:pPr>
            <w:r w:rsidRPr="00454990">
              <w:rPr>
                <w:rFonts w:asciiTheme="majorHAnsi" w:hAnsiTheme="majorHAnsi"/>
                <w:bCs/>
                <w:i/>
                <w:iCs/>
                <w:color w:val="0070C0"/>
                <w:szCs w:val="14"/>
              </w:rPr>
              <w:t>Chemie (prioritaire stoffen)</w:t>
            </w:r>
          </w:p>
        </w:tc>
        <w:tc>
          <w:tcPr>
            <w:tcW w:w="498" w:type="pct"/>
          </w:tcPr>
          <w:p w:rsidRPr="00454990" w:rsidR="00BC6029" w:rsidP="00454990" w:rsidRDefault="00BC6029" w14:paraId="692DDBEF" w14:textId="77777777">
            <w:pPr>
              <w:spacing w:line="240" w:lineRule="auto"/>
              <w:contextualSpacing/>
              <w:rPr>
                <w:rFonts w:asciiTheme="majorHAnsi" w:hAnsiTheme="majorHAnsi"/>
                <w:bCs/>
                <w:i/>
                <w:iCs/>
                <w:color w:val="0070C0"/>
                <w:szCs w:val="14"/>
              </w:rPr>
            </w:pPr>
            <w:r w:rsidRPr="00454990">
              <w:rPr>
                <w:rFonts w:asciiTheme="majorHAnsi" w:hAnsiTheme="majorHAnsi"/>
                <w:bCs/>
                <w:i/>
                <w:iCs/>
                <w:color w:val="0070C0"/>
                <w:szCs w:val="14"/>
              </w:rPr>
              <w:t>Aanwezig</w:t>
            </w:r>
          </w:p>
        </w:tc>
        <w:tc>
          <w:tcPr>
            <w:tcW w:w="539" w:type="pct"/>
          </w:tcPr>
          <w:p w:rsidRPr="00454990" w:rsidR="00BC6029" w:rsidP="00454990" w:rsidRDefault="00BC6029" w14:paraId="1F5B45CE" w14:textId="77777777">
            <w:pPr>
              <w:spacing w:line="240" w:lineRule="auto"/>
              <w:contextualSpacing/>
              <w:rPr>
                <w:rFonts w:asciiTheme="majorHAnsi" w:hAnsiTheme="majorHAnsi"/>
                <w:bCs/>
                <w:i/>
                <w:iCs/>
                <w:color w:val="0070C0"/>
                <w:szCs w:val="14"/>
              </w:rPr>
            </w:pPr>
            <w:r w:rsidRPr="00454990">
              <w:rPr>
                <w:rFonts w:asciiTheme="majorHAnsi" w:hAnsiTheme="majorHAnsi"/>
                <w:bCs/>
                <w:i/>
                <w:iCs/>
                <w:color w:val="0070C0"/>
                <w:szCs w:val="14"/>
              </w:rPr>
              <w:t>Aanwezig</w:t>
            </w:r>
          </w:p>
        </w:tc>
        <w:tc>
          <w:tcPr>
            <w:tcW w:w="1192" w:type="pct"/>
          </w:tcPr>
          <w:p w:rsidRPr="00454990" w:rsidR="00BC6029" w:rsidP="00454990" w:rsidRDefault="00BC6029" w14:paraId="2EE705E8" w14:textId="77777777">
            <w:pPr>
              <w:spacing w:line="240" w:lineRule="auto"/>
              <w:contextualSpacing/>
              <w:rPr>
                <w:rFonts w:asciiTheme="majorHAnsi" w:hAnsiTheme="majorHAnsi"/>
                <w:i/>
                <w:iCs/>
                <w:color w:val="0070C0"/>
                <w:szCs w:val="14"/>
              </w:rPr>
            </w:pPr>
            <w:r w:rsidRPr="00454990">
              <w:rPr>
                <w:rFonts w:asciiTheme="majorHAnsi" w:hAnsiTheme="majorHAnsi"/>
                <w:i/>
                <w:iCs/>
                <w:color w:val="0070C0"/>
                <w:szCs w:val="14"/>
              </w:rPr>
              <w:t>1. Hotspots waterbodem  </w:t>
            </w:r>
          </w:p>
          <w:p w:rsidRPr="00454990" w:rsidR="00BC6029" w:rsidP="00454990" w:rsidRDefault="00BC6029" w14:paraId="6FDA5B56" w14:textId="77777777">
            <w:pPr>
              <w:spacing w:line="240" w:lineRule="auto"/>
              <w:contextualSpacing/>
              <w:rPr>
                <w:rFonts w:asciiTheme="majorHAnsi" w:hAnsiTheme="majorHAnsi"/>
                <w:i/>
                <w:iCs/>
                <w:color w:val="0070C0"/>
                <w:szCs w:val="14"/>
              </w:rPr>
            </w:pPr>
            <w:r w:rsidRPr="00454990">
              <w:rPr>
                <w:rFonts w:asciiTheme="majorHAnsi" w:hAnsiTheme="majorHAnsi"/>
                <w:i/>
                <w:iCs/>
                <w:color w:val="0070C0"/>
                <w:szCs w:val="14"/>
              </w:rPr>
              <w:t>  </w:t>
            </w:r>
          </w:p>
          <w:p w:rsidRPr="00454990" w:rsidR="00BC6029" w:rsidP="00454990" w:rsidRDefault="00BC6029" w14:paraId="26EEEC14" w14:textId="77777777">
            <w:pPr>
              <w:spacing w:line="240" w:lineRule="auto"/>
              <w:contextualSpacing/>
              <w:rPr>
                <w:rFonts w:asciiTheme="majorHAnsi" w:hAnsiTheme="majorHAnsi"/>
                <w:i/>
                <w:iCs/>
                <w:color w:val="0070C0"/>
                <w:szCs w:val="14"/>
              </w:rPr>
            </w:pPr>
            <w:r w:rsidRPr="00454990">
              <w:rPr>
                <w:rFonts w:asciiTheme="majorHAnsi" w:hAnsiTheme="majorHAnsi"/>
                <w:i/>
                <w:iCs/>
                <w:color w:val="0070C0"/>
                <w:szCs w:val="14"/>
              </w:rPr>
              <w:t>2. Overal overschrijdend in NL via landelijke meetcampagne 2020. Metingen in NRW ook overal overschrijdend  </w:t>
            </w:r>
          </w:p>
          <w:p w:rsidRPr="00454990" w:rsidR="00BC6029" w:rsidP="00454990" w:rsidRDefault="00BC6029" w14:paraId="6E6C57A3" w14:textId="4B62F893">
            <w:pPr>
              <w:spacing w:line="240" w:lineRule="auto"/>
              <w:contextualSpacing/>
              <w:rPr>
                <w:rFonts w:asciiTheme="majorHAnsi" w:hAnsiTheme="majorHAnsi"/>
                <w:bCs/>
                <w:i/>
                <w:iCs/>
                <w:color w:val="0070C0"/>
                <w:szCs w:val="14"/>
              </w:rPr>
            </w:pPr>
          </w:p>
        </w:tc>
        <w:tc>
          <w:tcPr>
            <w:tcW w:w="1372" w:type="pct"/>
          </w:tcPr>
          <w:p w:rsidRPr="00454990" w:rsidR="00BC6029" w:rsidP="00454990" w:rsidRDefault="00BC6029" w14:paraId="251F216A"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WLDOC-390959707-207059 - </w:t>
            </w:r>
            <w:hyperlink w:history="1" r:id="rId38">
              <w:r w:rsidRPr="00454990">
                <w:rPr>
                  <w:rStyle w:val="Hyperlink"/>
                  <w:rFonts w:asciiTheme="majorHAnsi" w:hAnsiTheme="majorHAnsi"/>
                  <w:color w:val="007BC7"/>
                  <w:szCs w:val="14"/>
                </w:rPr>
                <w:t>2025_DE_versie_KRW_Waterlichamen_JFF_NRW_Limburg.pdf</w:t>
              </w:r>
            </w:hyperlink>
          </w:p>
          <w:p w:rsidRPr="00454990" w:rsidR="00BC6029" w:rsidP="00454990" w:rsidRDefault="00BC6029" w14:paraId="18159409" w14:textId="77777777">
            <w:pPr>
              <w:spacing w:line="240" w:lineRule="auto"/>
              <w:contextualSpacing/>
              <w:rPr>
                <w:rFonts w:asciiTheme="majorHAnsi" w:hAnsiTheme="majorHAnsi"/>
                <w:color w:val="007BC7"/>
                <w:szCs w:val="14"/>
              </w:rPr>
            </w:pPr>
          </w:p>
          <w:p w:rsidRPr="00454990" w:rsidR="00BC6029" w:rsidP="00454990" w:rsidRDefault="00BC6029" w14:paraId="36519EF9"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WLDOC-390959707-207061- </w:t>
            </w:r>
            <w:hyperlink w:history="1" r:id="rId39">
              <w:r w:rsidRPr="00454990">
                <w:rPr>
                  <w:rStyle w:val="Hyperlink"/>
                  <w:rFonts w:asciiTheme="majorHAnsi" w:hAnsiTheme="majorHAnsi"/>
                  <w:color w:val="007BC7"/>
                  <w:szCs w:val="14"/>
                </w:rPr>
                <w:t>Waterschap Limburg (2024) grenswaterkwaliteitsrapport.pdf</w:t>
              </w:r>
            </w:hyperlink>
          </w:p>
          <w:p w:rsidRPr="00454990" w:rsidR="00BC6029" w:rsidP="00454990" w:rsidRDefault="00BC6029" w14:paraId="59017DB2" w14:textId="77777777">
            <w:pPr>
              <w:spacing w:line="240" w:lineRule="auto"/>
              <w:contextualSpacing/>
              <w:rPr>
                <w:rFonts w:asciiTheme="majorHAnsi" w:hAnsiTheme="majorHAnsi"/>
                <w:color w:val="007BC7"/>
                <w:szCs w:val="14"/>
              </w:rPr>
            </w:pPr>
          </w:p>
          <w:p w:rsidRPr="00454990" w:rsidR="00BC6029" w:rsidP="00454990" w:rsidRDefault="00BC6029" w14:paraId="744C8A86"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WLDOC-390959707-207062- </w:t>
            </w:r>
            <w:hyperlink w:history="1" r:id="rId40">
              <w:r w:rsidRPr="00454990">
                <w:rPr>
                  <w:rStyle w:val="Hyperlink"/>
                  <w:rFonts w:asciiTheme="majorHAnsi" w:hAnsiTheme="majorHAnsi"/>
                  <w:color w:val="007BC7"/>
                  <w:szCs w:val="14"/>
                </w:rPr>
                <w:t>JFF-Achtergronddocument_KRW-aanpak_NL-DE_27-10-2025_NL.pdf</w:t>
              </w:r>
            </w:hyperlink>
          </w:p>
          <w:p w:rsidRPr="00454990" w:rsidR="00BC6029" w:rsidP="00454990" w:rsidRDefault="00BC6029" w14:paraId="5BFDF46E" w14:textId="77777777">
            <w:pPr>
              <w:spacing w:line="240" w:lineRule="auto"/>
              <w:contextualSpacing/>
              <w:rPr>
                <w:rFonts w:asciiTheme="majorHAnsi" w:hAnsiTheme="majorHAnsi"/>
                <w:bCs/>
                <w:i/>
                <w:iCs/>
                <w:color w:val="007BC7"/>
                <w:szCs w:val="14"/>
              </w:rPr>
            </w:pPr>
          </w:p>
          <w:p w:rsidRPr="00454990" w:rsidR="00BC6029" w:rsidP="00454990" w:rsidRDefault="00BC6029" w14:paraId="77B5C857"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WLDOC-390959707-207078 - </w:t>
            </w:r>
            <w:hyperlink w:history="1" r:id="rId41">
              <w:r w:rsidRPr="00454990">
                <w:rPr>
                  <w:rStyle w:val="Hyperlink"/>
                  <w:rFonts w:asciiTheme="majorHAnsi" w:hAnsiTheme="majorHAnsi"/>
                  <w:color w:val="007BC7"/>
                  <w:szCs w:val="14"/>
                </w:rPr>
                <w:t>Stowa (2022) meetcampagne biotamonitoring in regionale wateren.pdf</w:t>
              </w:r>
            </w:hyperlink>
          </w:p>
          <w:p w:rsidRPr="00454990" w:rsidR="00BC6029" w:rsidP="00454990" w:rsidRDefault="00BC6029" w14:paraId="266A97FD" w14:textId="77777777">
            <w:pPr>
              <w:spacing w:line="240" w:lineRule="auto"/>
              <w:contextualSpacing/>
              <w:rPr>
                <w:rFonts w:asciiTheme="majorHAnsi" w:hAnsiTheme="majorHAnsi"/>
                <w:bCs/>
                <w:i/>
                <w:iCs/>
                <w:color w:val="007BC7"/>
                <w:szCs w:val="14"/>
              </w:rPr>
            </w:pPr>
          </w:p>
        </w:tc>
      </w:tr>
      <w:tr w:rsidRPr="00454990" w:rsidR="00BC6029" w:rsidTr="599249DD" w14:paraId="47E0763D" w14:textId="26252736">
        <w:trPr>
          <w:trHeight w:val="57"/>
        </w:trPr>
        <w:tc>
          <w:tcPr>
            <w:tcW w:w="668" w:type="pct"/>
          </w:tcPr>
          <w:p w:rsidRPr="00454990" w:rsidR="00BC6029" w:rsidP="00454990" w:rsidRDefault="00BC6029" w14:paraId="1A0A126B" w14:textId="77777777">
            <w:pPr>
              <w:spacing w:line="240" w:lineRule="auto"/>
              <w:contextualSpacing/>
              <w:rPr>
                <w:rFonts w:asciiTheme="majorHAnsi" w:hAnsiTheme="majorHAnsi"/>
                <w:bCs/>
                <w:i/>
                <w:iCs/>
                <w:color w:val="0070C0"/>
                <w:szCs w:val="14"/>
              </w:rPr>
            </w:pPr>
            <w:r w:rsidRPr="00454990">
              <w:rPr>
                <w:rFonts w:asciiTheme="majorHAnsi" w:hAnsiTheme="majorHAnsi"/>
                <w:bCs/>
                <w:i/>
                <w:iCs/>
                <w:color w:val="0070C0"/>
                <w:szCs w:val="14"/>
              </w:rPr>
              <w:t>Som heptachloor &amp; cis-heptachloorepoxide</w:t>
            </w:r>
          </w:p>
        </w:tc>
        <w:tc>
          <w:tcPr>
            <w:tcW w:w="731" w:type="pct"/>
          </w:tcPr>
          <w:p w:rsidRPr="00454990" w:rsidR="00BC6029" w:rsidP="00454990" w:rsidRDefault="00BC6029" w14:paraId="0F7145FA" w14:textId="77777777">
            <w:pPr>
              <w:spacing w:line="240" w:lineRule="auto"/>
              <w:contextualSpacing/>
              <w:rPr>
                <w:rFonts w:asciiTheme="majorHAnsi" w:hAnsiTheme="majorHAnsi"/>
                <w:bCs/>
                <w:i/>
                <w:iCs/>
                <w:color w:val="0070C0"/>
                <w:szCs w:val="14"/>
              </w:rPr>
            </w:pPr>
            <w:r w:rsidRPr="00454990">
              <w:rPr>
                <w:rFonts w:asciiTheme="majorHAnsi" w:hAnsiTheme="majorHAnsi"/>
                <w:bCs/>
                <w:i/>
                <w:iCs/>
                <w:color w:val="0070C0"/>
                <w:szCs w:val="14"/>
              </w:rPr>
              <w:t>Chemie (prioritaire stoffen)</w:t>
            </w:r>
          </w:p>
        </w:tc>
        <w:tc>
          <w:tcPr>
            <w:tcW w:w="498" w:type="pct"/>
          </w:tcPr>
          <w:p w:rsidRPr="00454990" w:rsidR="00BC6029" w:rsidP="00454990" w:rsidRDefault="00BC6029" w14:paraId="079636A7" w14:textId="77777777">
            <w:pPr>
              <w:spacing w:line="240" w:lineRule="auto"/>
              <w:contextualSpacing/>
              <w:rPr>
                <w:rFonts w:asciiTheme="majorHAnsi" w:hAnsiTheme="majorHAnsi"/>
                <w:bCs/>
                <w:i/>
                <w:iCs/>
                <w:color w:val="0070C0"/>
                <w:szCs w:val="14"/>
              </w:rPr>
            </w:pPr>
            <w:r w:rsidRPr="00454990">
              <w:rPr>
                <w:rFonts w:asciiTheme="majorHAnsi" w:hAnsiTheme="majorHAnsi"/>
                <w:bCs/>
                <w:i/>
                <w:iCs/>
                <w:color w:val="0070C0"/>
                <w:szCs w:val="14"/>
              </w:rPr>
              <w:t>Aanwezig</w:t>
            </w:r>
          </w:p>
        </w:tc>
        <w:tc>
          <w:tcPr>
            <w:tcW w:w="539" w:type="pct"/>
          </w:tcPr>
          <w:p w:rsidRPr="00454990" w:rsidR="00BC6029" w:rsidP="00454990" w:rsidRDefault="00BC6029" w14:paraId="28BB6C4D" w14:textId="77777777">
            <w:pPr>
              <w:spacing w:line="240" w:lineRule="auto"/>
              <w:contextualSpacing/>
              <w:rPr>
                <w:rFonts w:asciiTheme="majorHAnsi" w:hAnsiTheme="majorHAnsi"/>
                <w:bCs/>
                <w:i/>
                <w:iCs/>
                <w:color w:val="0070C0"/>
                <w:szCs w:val="14"/>
              </w:rPr>
            </w:pPr>
            <w:r w:rsidRPr="00454990">
              <w:rPr>
                <w:rFonts w:asciiTheme="majorHAnsi" w:hAnsiTheme="majorHAnsi"/>
                <w:bCs/>
                <w:i/>
                <w:iCs/>
                <w:color w:val="0070C0"/>
                <w:szCs w:val="14"/>
              </w:rPr>
              <w:t>Aanwezig</w:t>
            </w:r>
          </w:p>
        </w:tc>
        <w:tc>
          <w:tcPr>
            <w:tcW w:w="1192" w:type="pct"/>
          </w:tcPr>
          <w:p w:rsidRPr="00454990" w:rsidR="00BC6029" w:rsidP="00454990" w:rsidRDefault="00BC6029" w14:paraId="3A192E27" w14:textId="77777777">
            <w:pPr>
              <w:spacing w:line="240" w:lineRule="auto"/>
              <w:contextualSpacing/>
              <w:rPr>
                <w:rFonts w:asciiTheme="majorHAnsi" w:hAnsiTheme="majorHAnsi"/>
                <w:i/>
                <w:iCs/>
                <w:color w:val="0070C0"/>
                <w:szCs w:val="14"/>
              </w:rPr>
            </w:pPr>
            <w:r w:rsidRPr="00454990">
              <w:rPr>
                <w:rFonts w:asciiTheme="majorHAnsi" w:hAnsiTheme="majorHAnsi"/>
                <w:i/>
                <w:iCs/>
                <w:color w:val="0070C0"/>
                <w:szCs w:val="14"/>
              </w:rPr>
              <w:t>1. Hotspots waterbodem  </w:t>
            </w:r>
          </w:p>
          <w:p w:rsidRPr="00454990" w:rsidR="00BC6029" w:rsidP="00454990" w:rsidRDefault="00BC6029" w14:paraId="730C5CC4" w14:textId="77777777">
            <w:pPr>
              <w:spacing w:line="240" w:lineRule="auto"/>
              <w:contextualSpacing/>
              <w:rPr>
                <w:rFonts w:asciiTheme="majorHAnsi" w:hAnsiTheme="majorHAnsi"/>
                <w:i/>
                <w:iCs/>
                <w:color w:val="0070C0"/>
                <w:szCs w:val="14"/>
              </w:rPr>
            </w:pPr>
            <w:r w:rsidRPr="00454990">
              <w:rPr>
                <w:rFonts w:asciiTheme="majorHAnsi" w:hAnsiTheme="majorHAnsi"/>
                <w:i/>
                <w:iCs/>
                <w:color w:val="0070C0"/>
                <w:szCs w:val="14"/>
              </w:rPr>
              <w:t>  </w:t>
            </w:r>
          </w:p>
          <w:p w:rsidRPr="00454990" w:rsidR="00BC6029" w:rsidP="00454990" w:rsidRDefault="00BC6029" w14:paraId="3C4FB9CC" w14:textId="77777777">
            <w:pPr>
              <w:spacing w:line="240" w:lineRule="auto"/>
              <w:contextualSpacing/>
              <w:rPr>
                <w:rFonts w:asciiTheme="majorHAnsi" w:hAnsiTheme="majorHAnsi"/>
                <w:i/>
                <w:iCs/>
                <w:color w:val="0070C0"/>
                <w:szCs w:val="14"/>
              </w:rPr>
            </w:pPr>
            <w:r w:rsidRPr="00454990">
              <w:rPr>
                <w:rFonts w:asciiTheme="majorHAnsi" w:hAnsiTheme="majorHAnsi"/>
                <w:i/>
                <w:iCs/>
                <w:color w:val="0070C0"/>
                <w:szCs w:val="14"/>
              </w:rPr>
              <w:t>2. Overal overschrijdend in NL via landelijke meetcampagne 2020. Metingen in NRW ook overal overschrijdend  </w:t>
            </w:r>
          </w:p>
          <w:p w:rsidRPr="00454990" w:rsidR="00BC6029" w:rsidP="00454990" w:rsidRDefault="00BC6029" w14:paraId="586222DE" w14:textId="442E2A4A">
            <w:pPr>
              <w:spacing w:line="240" w:lineRule="auto"/>
              <w:contextualSpacing/>
              <w:rPr>
                <w:rFonts w:asciiTheme="majorHAnsi" w:hAnsiTheme="majorHAnsi"/>
                <w:bCs/>
                <w:i/>
                <w:iCs/>
                <w:color w:val="0070C0"/>
                <w:szCs w:val="14"/>
              </w:rPr>
            </w:pPr>
          </w:p>
        </w:tc>
        <w:tc>
          <w:tcPr>
            <w:tcW w:w="1372" w:type="pct"/>
          </w:tcPr>
          <w:p w:rsidRPr="00454990" w:rsidR="00BC6029" w:rsidP="00454990" w:rsidRDefault="00BC6029" w14:paraId="4E05ED78"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WLDOC-390959707-207059 - </w:t>
            </w:r>
            <w:hyperlink w:history="1" r:id="rId42">
              <w:r w:rsidRPr="00454990">
                <w:rPr>
                  <w:rStyle w:val="Hyperlink"/>
                  <w:rFonts w:asciiTheme="majorHAnsi" w:hAnsiTheme="majorHAnsi"/>
                  <w:color w:val="007BC7"/>
                  <w:szCs w:val="14"/>
                </w:rPr>
                <w:t>2025_DE_versie_KRW_Waterlichamen_JFF_NRW_Limburg.pdf</w:t>
              </w:r>
            </w:hyperlink>
          </w:p>
          <w:p w:rsidRPr="00454990" w:rsidR="00BC6029" w:rsidP="00454990" w:rsidRDefault="00BC6029" w14:paraId="06A051CA" w14:textId="77777777">
            <w:pPr>
              <w:spacing w:line="240" w:lineRule="auto"/>
              <w:contextualSpacing/>
              <w:rPr>
                <w:rFonts w:asciiTheme="majorHAnsi" w:hAnsiTheme="majorHAnsi"/>
                <w:color w:val="007BC7"/>
                <w:szCs w:val="14"/>
              </w:rPr>
            </w:pPr>
          </w:p>
          <w:p w:rsidRPr="00454990" w:rsidR="00BC6029" w:rsidP="00454990" w:rsidRDefault="00BC6029" w14:paraId="5474013D"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WLDOC-390959707-207061- </w:t>
            </w:r>
            <w:hyperlink w:history="1" r:id="rId43">
              <w:r w:rsidRPr="00454990">
                <w:rPr>
                  <w:rStyle w:val="Hyperlink"/>
                  <w:rFonts w:asciiTheme="majorHAnsi" w:hAnsiTheme="majorHAnsi"/>
                  <w:color w:val="007BC7"/>
                  <w:szCs w:val="14"/>
                </w:rPr>
                <w:t>Waterschap Limburg (2024) grenswaterkwaliteitsrapport.pdf</w:t>
              </w:r>
            </w:hyperlink>
          </w:p>
          <w:p w:rsidRPr="00454990" w:rsidR="00BC6029" w:rsidP="00454990" w:rsidRDefault="00BC6029" w14:paraId="037241A3" w14:textId="77777777">
            <w:pPr>
              <w:spacing w:line="240" w:lineRule="auto"/>
              <w:contextualSpacing/>
              <w:rPr>
                <w:rFonts w:asciiTheme="majorHAnsi" w:hAnsiTheme="majorHAnsi"/>
                <w:color w:val="007BC7"/>
                <w:szCs w:val="14"/>
              </w:rPr>
            </w:pPr>
          </w:p>
          <w:p w:rsidRPr="00454990" w:rsidR="00BC6029" w:rsidP="00454990" w:rsidRDefault="00BC6029" w14:paraId="0160698A"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WLDOC-390959707-207062- </w:t>
            </w:r>
            <w:hyperlink w:history="1" r:id="rId44">
              <w:r w:rsidRPr="00454990">
                <w:rPr>
                  <w:rStyle w:val="Hyperlink"/>
                  <w:rFonts w:asciiTheme="majorHAnsi" w:hAnsiTheme="majorHAnsi"/>
                  <w:color w:val="007BC7"/>
                  <w:szCs w:val="14"/>
                </w:rPr>
                <w:t>JFF-Achtergronddocument_KRW-aanpak_NL-DE_27-10-2025_NL.pdf</w:t>
              </w:r>
            </w:hyperlink>
          </w:p>
          <w:p w:rsidRPr="00454990" w:rsidR="00BC6029" w:rsidP="00454990" w:rsidRDefault="00BC6029" w14:paraId="6B2A9F05" w14:textId="77777777">
            <w:pPr>
              <w:spacing w:line="240" w:lineRule="auto"/>
              <w:contextualSpacing/>
              <w:rPr>
                <w:rFonts w:asciiTheme="majorHAnsi" w:hAnsiTheme="majorHAnsi"/>
                <w:bCs/>
                <w:i/>
                <w:iCs/>
                <w:color w:val="007BC7"/>
                <w:szCs w:val="14"/>
              </w:rPr>
            </w:pPr>
          </w:p>
          <w:p w:rsidRPr="00454990" w:rsidR="00BC6029" w:rsidP="00454990" w:rsidRDefault="00BC6029" w14:paraId="5D236F63"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WLDOC-390959707-207078 - </w:t>
            </w:r>
            <w:hyperlink w:history="1" r:id="rId45">
              <w:r w:rsidRPr="00454990">
                <w:rPr>
                  <w:rStyle w:val="Hyperlink"/>
                  <w:rFonts w:asciiTheme="majorHAnsi" w:hAnsiTheme="majorHAnsi"/>
                  <w:color w:val="007BC7"/>
                  <w:szCs w:val="14"/>
                </w:rPr>
                <w:t>Stowa (2022) meetcampagne biotamonitoring in regionale wateren.pdf</w:t>
              </w:r>
            </w:hyperlink>
          </w:p>
          <w:p w:rsidRPr="00454990" w:rsidR="00BC6029" w:rsidP="00454990" w:rsidRDefault="00BC6029" w14:paraId="7A5E05E6" w14:textId="77777777">
            <w:pPr>
              <w:spacing w:line="240" w:lineRule="auto"/>
              <w:contextualSpacing/>
              <w:rPr>
                <w:rFonts w:asciiTheme="majorHAnsi" w:hAnsiTheme="majorHAnsi"/>
                <w:bCs/>
                <w:i/>
                <w:iCs/>
                <w:color w:val="007BC7"/>
                <w:szCs w:val="14"/>
              </w:rPr>
            </w:pPr>
          </w:p>
        </w:tc>
      </w:tr>
      <w:tr w:rsidRPr="00454990" w:rsidR="00BC6029" w:rsidTr="599249DD" w14:paraId="5B26D7D1" w14:textId="4FF6C4B9">
        <w:trPr>
          <w:trHeight w:val="57"/>
        </w:trPr>
        <w:tc>
          <w:tcPr>
            <w:tcW w:w="668" w:type="pct"/>
          </w:tcPr>
          <w:p w:rsidRPr="00454990" w:rsidR="00BC6029" w:rsidP="00454990" w:rsidRDefault="00BC6029" w14:paraId="0924E8F7" w14:textId="77777777">
            <w:pPr>
              <w:spacing w:line="240" w:lineRule="auto"/>
              <w:contextualSpacing/>
              <w:rPr>
                <w:rFonts w:asciiTheme="majorHAnsi" w:hAnsiTheme="majorHAnsi"/>
                <w:bCs/>
                <w:i/>
                <w:iCs/>
                <w:color w:val="0070C0"/>
                <w:szCs w:val="14"/>
              </w:rPr>
            </w:pPr>
            <w:r w:rsidRPr="00454990">
              <w:rPr>
                <w:rFonts w:asciiTheme="majorHAnsi" w:hAnsiTheme="majorHAnsi"/>
                <w:bCs/>
                <w:i/>
                <w:iCs/>
                <w:color w:val="0070C0"/>
                <w:szCs w:val="14"/>
              </w:rPr>
              <w:t>Vissen</w:t>
            </w:r>
          </w:p>
        </w:tc>
        <w:tc>
          <w:tcPr>
            <w:tcW w:w="731" w:type="pct"/>
          </w:tcPr>
          <w:p w:rsidRPr="00454990" w:rsidR="00BC6029" w:rsidP="00454990" w:rsidRDefault="00BC6029" w14:paraId="680A074C" w14:textId="77777777">
            <w:pPr>
              <w:spacing w:line="240" w:lineRule="auto"/>
              <w:contextualSpacing/>
              <w:rPr>
                <w:rFonts w:asciiTheme="majorHAnsi" w:hAnsiTheme="majorHAnsi"/>
                <w:bCs/>
                <w:i/>
                <w:iCs/>
                <w:color w:val="0070C0"/>
                <w:szCs w:val="14"/>
              </w:rPr>
            </w:pPr>
            <w:r w:rsidRPr="00454990">
              <w:rPr>
                <w:rFonts w:asciiTheme="majorHAnsi" w:hAnsiTheme="majorHAnsi"/>
                <w:bCs/>
                <w:i/>
                <w:iCs/>
                <w:color w:val="0070C0"/>
                <w:szCs w:val="14"/>
              </w:rPr>
              <w:t>Biologie</w:t>
            </w:r>
          </w:p>
        </w:tc>
        <w:tc>
          <w:tcPr>
            <w:tcW w:w="498" w:type="pct"/>
          </w:tcPr>
          <w:p w:rsidRPr="00454990" w:rsidR="00BC6029" w:rsidP="00454990" w:rsidRDefault="00BC6029" w14:paraId="63C6D7F5" w14:textId="68D81D79">
            <w:pPr>
              <w:spacing w:line="240" w:lineRule="auto"/>
              <w:contextualSpacing/>
              <w:rPr>
                <w:rFonts w:asciiTheme="majorHAnsi" w:hAnsiTheme="majorHAnsi"/>
                <w:bCs/>
                <w:i/>
                <w:iCs/>
                <w:color w:val="0070C0"/>
                <w:szCs w:val="14"/>
              </w:rPr>
            </w:pPr>
            <w:r w:rsidRPr="00454990">
              <w:rPr>
                <w:rFonts w:asciiTheme="majorHAnsi" w:hAnsiTheme="majorHAnsi"/>
                <w:i/>
                <w:iCs/>
                <w:color w:val="0070C0"/>
                <w:szCs w:val="14"/>
              </w:rPr>
              <w:t>Aanwezig</w:t>
            </w:r>
          </w:p>
        </w:tc>
        <w:tc>
          <w:tcPr>
            <w:tcW w:w="539" w:type="pct"/>
          </w:tcPr>
          <w:p w:rsidRPr="00454990" w:rsidR="00BC6029" w:rsidP="00454990" w:rsidRDefault="00BC6029" w14:paraId="5E57BAAD" w14:textId="46E3594B">
            <w:pPr>
              <w:spacing w:line="240" w:lineRule="auto"/>
              <w:contextualSpacing/>
              <w:rPr>
                <w:rFonts w:asciiTheme="majorHAnsi" w:hAnsiTheme="majorHAnsi"/>
                <w:i/>
                <w:iCs/>
                <w:color w:val="0070C0"/>
                <w:szCs w:val="14"/>
              </w:rPr>
            </w:pPr>
            <w:r w:rsidRPr="00454990">
              <w:rPr>
                <w:rFonts w:asciiTheme="majorHAnsi" w:hAnsiTheme="majorHAnsi"/>
                <w:i/>
                <w:iCs/>
                <w:color w:val="0070C0"/>
                <w:szCs w:val="14"/>
              </w:rPr>
              <w:t>Aanwezig</w:t>
            </w:r>
          </w:p>
        </w:tc>
        <w:tc>
          <w:tcPr>
            <w:tcW w:w="1192" w:type="pct"/>
          </w:tcPr>
          <w:p w:rsidRPr="00454990" w:rsidR="00BC6029" w:rsidP="00454990" w:rsidRDefault="00BC6029" w14:paraId="66A17588" w14:textId="30805AC4">
            <w:pPr>
              <w:spacing w:line="240" w:lineRule="auto"/>
              <w:contextualSpacing/>
              <w:rPr>
                <w:rFonts w:asciiTheme="majorHAnsi" w:hAnsiTheme="majorHAnsi"/>
                <w:i/>
                <w:iCs/>
                <w:color w:val="0070C0"/>
                <w:szCs w:val="14"/>
              </w:rPr>
            </w:pPr>
            <w:r w:rsidRPr="00454990">
              <w:rPr>
                <w:rFonts w:asciiTheme="majorHAnsi" w:hAnsiTheme="majorHAnsi"/>
                <w:i/>
                <w:iCs/>
                <w:color w:val="0070C0"/>
                <w:szCs w:val="14"/>
              </w:rPr>
              <w:t xml:space="preserve">1. EKR score ligt hoger wanneer de waterkwaliteit op norm is gezet. </w:t>
            </w:r>
          </w:p>
        </w:tc>
        <w:tc>
          <w:tcPr>
            <w:tcW w:w="1372" w:type="pct"/>
          </w:tcPr>
          <w:p w:rsidRPr="00454990" w:rsidR="00BC6029" w:rsidP="00454990" w:rsidRDefault="00BC6029" w14:paraId="5C428B87"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WLDOC-390959707-207060 - </w:t>
            </w:r>
            <w:hyperlink w:history="1" r:id="rId46">
              <w:r w:rsidRPr="00454990">
                <w:rPr>
                  <w:rStyle w:val="Hyperlink"/>
                  <w:rFonts w:asciiTheme="majorHAnsi" w:hAnsiTheme="majorHAnsi"/>
                  <w:color w:val="007BC7"/>
                  <w:szCs w:val="14"/>
                </w:rPr>
                <w:t>Haskoning (2025) herijking ecologische doelen -KRW-Verkenneranalyse Waterschap Limburg_DEF.pdf</w:t>
              </w:r>
            </w:hyperlink>
          </w:p>
          <w:p w:rsidRPr="00454990" w:rsidR="00BC6029" w:rsidP="00454990" w:rsidRDefault="00BC6029" w14:paraId="48E5CD0A" w14:textId="77777777">
            <w:pPr>
              <w:spacing w:line="240" w:lineRule="auto"/>
              <w:contextualSpacing/>
              <w:rPr>
                <w:rFonts w:asciiTheme="majorHAnsi" w:hAnsiTheme="majorHAnsi"/>
                <w:bCs/>
                <w:i/>
                <w:iCs/>
                <w:color w:val="007BC7"/>
                <w:szCs w:val="14"/>
              </w:rPr>
            </w:pPr>
          </w:p>
        </w:tc>
      </w:tr>
      <w:tr w:rsidRPr="00454990" w:rsidR="00BC6029" w:rsidTr="599249DD" w14:paraId="49E3E475" w14:textId="77777777">
        <w:trPr>
          <w:trHeight w:val="57"/>
        </w:trPr>
        <w:tc>
          <w:tcPr>
            <w:tcW w:w="668" w:type="pct"/>
          </w:tcPr>
          <w:p w:rsidRPr="00454990" w:rsidR="00BC6029" w:rsidP="00454990" w:rsidRDefault="00BC6029" w14:paraId="3C1A57C2" w14:textId="4343043B">
            <w:pPr>
              <w:spacing w:line="240" w:lineRule="auto"/>
              <w:contextualSpacing/>
              <w:rPr>
                <w:rFonts w:asciiTheme="majorHAnsi" w:hAnsiTheme="majorHAnsi"/>
                <w:szCs w:val="14"/>
              </w:rPr>
            </w:pPr>
            <w:r w:rsidRPr="00454990">
              <w:rPr>
                <w:rFonts w:asciiTheme="majorHAnsi" w:hAnsiTheme="majorHAnsi"/>
                <w:i/>
                <w:iCs/>
                <w:color w:val="0070C0"/>
                <w:szCs w:val="14"/>
              </w:rPr>
              <w:t>Macrofauna</w:t>
            </w:r>
          </w:p>
        </w:tc>
        <w:tc>
          <w:tcPr>
            <w:tcW w:w="731" w:type="pct"/>
          </w:tcPr>
          <w:p w:rsidRPr="00454990" w:rsidR="00BC6029" w:rsidP="00454990" w:rsidRDefault="00BC6029" w14:paraId="76C51055" w14:textId="0FA93B7F">
            <w:pPr>
              <w:spacing w:line="240" w:lineRule="auto"/>
              <w:contextualSpacing/>
              <w:rPr>
                <w:rFonts w:asciiTheme="majorHAnsi" w:hAnsiTheme="majorHAnsi"/>
                <w:i/>
                <w:iCs/>
                <w:color w:val="0070C0"/>
                <w:szCs w:val="14"/>
              </w:rPr>
            </w:pPr>
            <w:r w:rsidRPr="00454990">
              <w:rPr>
                <w:rFonts w:asciiTheme="majorHAnsi" w:hAnsiTheme="majorHAnsi"/>
                <w:i/>
                <w:iCs/>
                <w:color w:val="0070C0"/>
                <w:szCs w:val="14"/>
              </w:rPr>
              <w:t>Biologie</w:t>
            </w:r>
          </w:p>
        </w:tc>
        <w:tc>
          <w:tcPr>
            <w:tcW w:w="498" w:type="pct"/>
          </w:tcPr>
          <w:p w:rsidRPr="00454990" w:rsidR="00BC6029" w:rsidP="00454990" w:rsidRDefault="00BC6029" w14:paraId="6762912E" w14:textId="0F0247F0">
            <w:pPr>
              <w:spacing w:line="240" w:lineRule="auto"/>
              <w:contextualSpacing/>
              <w:rPr>
                <w:rFonts w:asciiTheme="majorHAnsi" w:hAnsiTheme="majorHAnsi"/>
                <w:i/>
                <w:iCs/>
                <w:color w:val="0070C0"/>
                <w:szCs w:val="14"/>
              </w:rPr>
            </w:pPr>
            <w:r w:rsidRPr="00454990">
              <w:rPr>
                <w:rFonts w:asciiTheme="majorHAnsi" w:hAnsiTheme="majorHAnsi"/>
                <w:i/>
                <w:iCs/>
                <w:color w:val="0070C0"/>
                <w:szCs w:val="14"/>
              </w:rPr>
              <w:t>Aanwezig</w:t>
            </w:r>
          </w:p>
        </w:tc>
        <w:tc>
          <w:tcPr>
            <w:tcW w:w="539" w:type="pct"/>
          </w:tcPr>
          <w:p w:rsidRPr="00454990" w:rsidR="00BC6029" w:rsidP="00454990" w:rsidRDefault="00BC6029" w14:paraId="74031831" w14:textId="658E8E8A">
            <w:pPr>
              <w:spacing w:line="240" w:lineRule="auto"/>
              <w:contextualSpacing/>
              <w:rPr>
                <w:rFonts w:asciiTheme="majorHAnsi" w:hAnsiTheme="majorHAnsi"/>
                <w:i/>
                <w:iCs/>
                <w:color w:val="0070C0"/>
                <w:szCs w:val="14"/>
              </w:rPr>
            </w:pPr>
            <w:r w:rsidRPr="00454990">
              <w:rPr>
                <w:rFonts w:asciiTheme="majorHAnsi" w:hAnsiTheme="majorHAnsi"/>
                <w:i/>
                <w:iCs/>
                <w:color w:val="0070C0"/>
                <w:szCs w:val="14"/>
              </w:rPr>
              <w:t>Aanwezig</w:t>
            </w:r>
          </w:p>
        </w:tc>
        <w:tc>
          <w:tcPr>
            <w:tcW w:w="1192" w:type="pct"/>
          </w:tcPr>
          <w:p w:rsidRPr="00454990" w:rsidR="00BC6029" w:rsidP="00454990" w:rsidRDefault="00BC6029" w14:paraId="1B3C9ADB" w14:textId="28FF217F">
            <w:pPr>
              <w:spacing w:line="240" w:lineRule="auto"/>
              <w:contextualSpacing/>
              <w:rPr>
                <w:rFonts w:asciiTheme="majorHAnsi" w:hAnsiTheme="majorHAnsi"/>
                <w:i/>
                <w:iCs/>
                <w:color w:val="0070C0"/>
                <w:szCs w:val="14"/>
              </w:rPr>
            </w:pPr>
            <w:r w:rsidRPr="00454990">
              <w:rPr>
                <w:rFonts w:asciiTheme="majorHAnsi" w:hAnsiTheme="majorHAnsi"/>
                <w:i/>
                <w:iCs/>
                <w:color w:val="0070C0"/>
                <w:szCs w:val="14"/>
              </w:rPr>
              <w:t xml:space="preserve">1. EKR score ligt hoger wanneer de waterkwaliteit op norm is gezet. </w:t>
            </w:r>
          </w:p>
        </w:tc>
        <w:tc>
          <w:tcPr>
            <w:tcW w:w="1372" w:type="pct"/>
          </w:tcPr>
          <w:p w:rsidRPr="00454990" w:rsidR="00BC6029" w:rsidP="00454990" w:rsidRDefault="00BC6029" w14:paraId="056424A8" w14:textId="77777777">
            <w:pPr>
              <w:spacing w:line="240" w:lineRule="auto"/>
              <w:contextualSpacing/>
              <w:rPr>
                <w:rFonts w:asciiTheme="majorHAnsi" w:hAnsiTheme="majorHAnsi"/>
                <w:color w:val="007BC7" w:themeColor="accent2"/>
                <w:szCs w:val="14"/>
              </w:rPr>
            </w:pPr>
            <w:r w:rsidRPr="00454990">
              <w:rPr>
                <w:rFonts w:asciiTheme="majorHAnsi" w:hAnsiTheme="majorHAnsi"/>
                <w:color w:val="007BC7" w:themeColor="accent2"/>
                <w:szCs w:val="14"/>
              </w:rPr>
              <w:t xml:space="preserve">WLDOC-390959707-207060 - </w:t>
            </w:r>
            <w:hyperlink r:id="rId47">
              <w:r w:rsidRPr="00454990">
                <w:rPr>
                  <w:rStyle w:val="Hyperlink"/>
                  <w:rFonts w:asciiTheme="majorHAnsi" w:hAnsiTheme="majorHAnsi"/>
                  <w:szCs w:val="14"/>
                </w:rPr>
                <w:t>Haskoning (2025) herijking ecologische doelen -KRW-Verkenneranalyse Waterschap Limburg_DEF.pdf</w:t>
              </w:r>
            </w:hyperlink>
          </w:p>
          <w:p w:rsidRPr="00454990" w:rsidR="00BC6029" w:rsidP="00454990" w:rsidRDefault="00BC6029" w14:paraId="77DE35C4" w14:textId="65620A05">
            <w:pPr>
              <w:spacing w:line="240" w:lineRule="auto"/>
              <w:contextualSpacing/>
              <w:rPr>
                <w:rFonts w:asciiTheme="majorHAnsi" w:hAnsiTheme="majorHAnsi"/>
                <w:color w:val="007BC7" w:themeColor="accent2"/>
                <w:szCs w:val="14"/>
              </w:rPr>
            </w:pPr>
          </w:p>
        </w:tc>
      </w:tr>
      <w:tr w:rsidRPr="00454990" w:rsidR="00BC6029" w:rsidTr="599249DD" w14:paraId="7D6A2370" w14:textId="6CE88F0E">
        <w:trPr>
          <w:trHeight w:val="57"/>
        </w:trPr>
        <w:tc>
          <w:tcPr>
            <w:tcW w:w="668" w:type="pct"/>
          </w:tcPr>
          <w:p w:rsidRPr="00454990" w:rsidR="00BC6029" w:rsidP="00454990" w:rsidRDefault="00BC6029" w14:paraId="7C325EF7" w14:textId="77777777">
            <w:pPr>
              <w:spacing w:line="240" w:lineRule="auto"/>
              <w:contextualSpacing/>
              <w:rPr>
                <w:rFonts w:asciiTheme="majorHAnsi" w:hAnsiTheme="majorHAnsi"/>
                <w:bCs/>
                <w:i/>
                <w:iCs/>
                <w:color w:val="0070C0"/>
                <w:szCs w:val="14"/>
              </w:rPr>
            </w:pPr>
            <w:r w:rsidRPr="00454990">
              <w:rPr>
                <w:rFonts w:asciiTheme="majorHAnsi" w:hAnsiTheme="majorHAnsi"/>
                <w:bCs/>
                <w:i/>
                <w:iCs/>
                <w:color w:val="0070C0"/>
                <w:szCs w:val="14"/>
              </w:rPr>
              <w:t>Overige waterflora</w:t>
            </w:r>
          </w:p>
        </w:tc>
        <w:tc>
          <w:tcPr>
            <w:tcW w:w="731" w:type="pct"/>
          </w:tcPr>
          <w:p w:rsidRPr="00454990" w:rsidR="00BC6029" w:rsidP="00454990" w:rsidRDefault="00BC6029" w14:paraId="3372151B" w14:textId="77777777">
            <w:pPr>
              <w:spacing w:line="240" w:lineRule="auto"/>
              <w:contextualSpacing/>
              <w:rPr>
                <w:rFonts w:asciiTheme="majorHAnsi" w:hAnsiTheme="majorHAnsi"/>
                <w:bCs/>
                <w:i/>
                <w:iCs/>
                <w:color w:val="0070C0"/>
                <w:szCs w:val="14"/>
              </w:rPr>
            </w:pPr>
            <w:r w:rsidRPr="00454990">
              <w:rPr>
                <w:rFonts w:asciiTheme="majorHAnsi" w:hAnsiTheme="majorHAnsi"/>
                <w:bCs/>
                <w:i/>
                <w:iCs/>
                <w:color w:val="0070C0"/>
                <w:szCs w:val="14"/>
              </w:rPr>
              <w:t>Biologie</w:t>
            </w:r>
          </w:p>
        </w:tc>
        <w:tc>
          <w:tcPr>
            <w:tcW w:w="498" w:type="pct"/>
          </w:tcPr>
          <w:p w:rsidRPr="00454990" w:rsidR="00BC6029" w:rsidP="00454990" w:rsidRDefault="00BC6029" w14:paraId="3AA06B86" w14:textId="5E7D7F5E">
            <w:pPr>
              <w:spacing w:line="240" w:lineRule="auto"/>
              <w:contextualSpacing/>
              <w:rPr>
                <w:rFonts w:asciiTheme="majorHAnsi" w:hAnsiTheme="majorHAnsi"/>
                <w:i/>
                <w:iCs/>
                <w:color w:val="0070C0"/>
                <w:szCs w:val="14"/>
              </w:rPr>
            </w:pPr>
            <w:r w:rsidRPr="00454990">
              <w:rPr>
                <w:rFonts w:asciiTheme="majorHAnsi" w:hAnsiTheme="majorHAnsi"/>
                <w:i/>
                <w:iCs/>
                <w:color w:val="0070C0"/>
                <w:szCs w:val="14"/>
              </w:rPr>
              <w:t>Aanwezig</w:t>
            </w:r>
          </w:p>
        </w:tc>
        <w:tc>
          <w:tcPr>
            <w:tcW w:w="539" w:type="pct"/>
          </w:tcPr>
          <w:p w:rsidRPr="00454990" w:rsidR="00BC6029" w:rsidP="00454990" w:rsidRDefault="00BC6029" w14:paraId="3749CECB" w14:textId="0F8C2593">
            <w:pPr>
              <w:spacing w:line="240" w:lineRule="auto"/>
              <w:contextualSpacing/>
              <w:rPr>
                <w:rFonts w:asciiTheme="majorHAnsi" w:hAnsiTheme="majorHAnsi"/>
                <w:i/>
                <w:iCs/>
                <w:color w:val="0070C0"/>
                <w:szCs w:val="14"/>
              </w:rPr>
            </w:pPr>
            <w:r w:rsidRPr="00454990">
              <w:rPr>
                <w:rFonts w:asciiTheme="majorHAnsi" w:hAnsiTheme="majorHAnsi"/>
                <w:i/>
                <w:iCs/>
                <w:color w:val="0070C0"/>
                <w:szCs w:val="14"/>
              </w:rPr>
              <w:t>Aanwezig</w:t>
            </w:r>
          </w:p>
        </w:tc>
        <w:tc>
          <w:tcPr>
            <w:tcW w:w="1192" w:type="pct"/>
          </w:tcPr>
          <w:p w:rsidRPr="00454990" w:rsidR="00BC6029" w:rsidP="00454990" w:rsidRDefault="00BC6029" w14:paraId="258F16CB" w14:textId="0E8A2583">
            <w:pPr>
              <w:spacing w:line="240" w:lineRule="auto"/>
              <w:contextualSpacing/>
              <w:rPr>
                <w:rFonts w:asciiTheme="majorHAnsi" w:hAnsiTheme="majorHAnsi"/>
                <w:i/>
                <w:iCs/>
                <w:color w:val="0070C0"/>
                <w:szCs w:val="14"/>
              </w:rPr>
            </w:pPr>
            <w:r w:rsidRPr="00454990">
              <w:rPr>
                <w:rFonts w:asciiTheme="majorHAnsi" w:hAnsiTheme="majorHAnsi"/>
                <w:i/>
                <w:iCs/>
                <w:color w:val="0070C0"/>
                <w:szCs w:val="14"/>
              </w:rPr>
              <w:t xml:space="preserve">1. EKR score ligt hoger wanneer de waterkwaliteit op norm is gezet. </w:t>
            </w:r>
          </w:p>
        </w:tc>
        <w:tc>
          <w:tcPr>
            <w:tcW w:w="1372" w:type="pct"/>
          </w:tcPr>
          <w:p w:rsidRPr="00454990" w:rsidR="00BC6029" w:rsidP="00454990" w:rsidRDefault="00BC6029" w14:paraId="64454D8A"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WLDOC-390959707-207060 - </w:t>
            </w:r>
            <w:hyperlink w:history="1" r:id="rId48">
              <w:r w:rsidRPr="00454990">
                <w:rPr>
                  <w:rStyle w:val="Hyperlink"/>
                  <w:rFonts w:asciiTheme="majorHAnsi" w:hAnsiTheme="majorHAnsi"/>
                  <w:color w:val="007BC7"/>
                  <w:szCs w:val="14"/>
                </w:rPr>
                <w:t>Haskoning (2025) herijking ecologische doelen -KRW-Verkenneranalyse Waterschap Limburg_DEF.pdf</w:t>
              </w:r>
            </w:hyperlink>
          </w:p>
          <w:p w:rsidRPr="00454990" w:rsidR="00BC6029" w:rsidP="00454990" w:rsidRDefault="00BC6029" w14:paraId="30C4F104" w14:textId="77777777">
            <w:pPr>
              <w:spacing w:line="240" w:lineRule="auto"/>
              <w:contextualSpacing/>
              <w:rPr>
                <w:rFonts w:asciiTheme="majorHAnsi" w:hAnsiTheme="majorHAnsi"/>
                <w:bCs/>
                <w:i/>
                <w:iCs/>
                <w:color w:val="007BC7"/>
                <w:szCs w:val="14"/>
              </w:rPr>
            </w:pPr>
          </w:p>
        </w:tc>
      </w:tr>
    </w:tbl>
    <w:p w:rsidR="00927FD4" w:rsidP="00622C0A" w:rsidRDefault="00927FD4" w14:paraId="0A61C1CD" w14:textId="77777777">
      <w:pPr>
        <w:rPr>
          <w:i/>
          <w:iCs/>
        </w:rPr>
      </w:pPr>
    </w:p>
    <w:p w:rsidRPr="00CF4622" w:rsidR="00813B47" w:rsidP="00A732D5" w:rsidRDefault="00CF4622" w14:paraId="0FBFCAC4" w14:textId="2A567B89">
      <w:pPr>
        <w:rPr>
          <w:b/>
          <w:bCs/>
          <w:i/>
          <w:iCs/>
        </w:rPr>
      </w:pPr>
      <w:r>
        <w:rPr>
          <w:b/>
          <w:bCs/>
          <w:i/>
          <w:iCs/>
        </w:rPr>
        <w:t>Afstemming met buurland(en)</w:t>
      </w:r>
    </w:p>
    <w:p w:rsidR="00D5221E" w:rsidP="00CF4622" w:rsidRDefault="00D5221E" w14:paraId="43F71B77" w14:textId="77777777"/>
    <w:p w:rsidRPr="00CF1A6B" w:rsidR="00A732D5" w:rsidP="00CF4622" w:rsidRDefault="00A732D5" w14:paraId="52CA5983" w14:textId="02BA6666">
      <w:r>
        <w:t xml:space="preserve">Afstemming </w:t>
      </w:r>
      <w:r w:rsidR="00CF4622">
        <w:t xml:space="preserve">met </w:t>
      </w:r>
      <w:r>
        <w:t>buurlanden heeft</w:t>
      </w:r>
      <w:r w:rsidR="00CF4622">
        <w:t xml:space="preserve"> in aanloop naar SGBP3</w:t>
      </w:r>
      <w:r>
        <w:t xml:space="preserve"> plaatsgevonden via</w:t>
      </w:r>
      <w:r w:rsidR="00CF4622">
        <w:t xml:space="preserve"> c</w:t>
      </w:r>
      <w:r>
        <w:t>oördinatie van de maatregelenprogramma’s, waarbij:</w:t>
      </w:r>
    </w:p>
    <w:p w:rsidRPr="00CF1A6B" w:rsidR="00A732D5" w:rsidP="00A732D5" w:rsidRDefault="00A732D5" w14:paraId="37D8E58F" w14:textId="77777777">
      <w:pPr>
        <w:pStyle w:val="Lijstalinea"/>
        <w:numPr>
          <w:ilvl w:val="0"/>
          <w:numId w:val="0"/>
        </w:numPr>
        <w:ind w:left="720"/>
      </w:pPr>
    </w:p>
    <w:p w:rsidR="00A732D5" w:rsidP="00CF4622" w:rsidRDefault="00A732D5" w14:paraId="16EB792A" w14:textId="1AC8D30A">
      <w:pPr>
        <w:pStyle w:val="Lijstalinea"/>
        <w:numPr>
          <w:ilvl w:val="0"/>
          <w:numId w:val="37"/>
        </w:numPr>
        <w:ind w:left="720"/>
      </w:pPr>
      <w:r>
        <w:t xml:space="preserve">De coördinatie niet heeft geleid tot het oplossen van de grensoverschrijdende belasting voor </w:t>
      </w:r>
      <w:r w:rsidRPr="72B1DCB3" w:rsidR="00E42EB4">
        <w:rPr>
          <w:color w:val="0070C0"/>
        </w:rPr>
        <w:t>zie bovenstaande stoffen</w:t>
      </w:r>
      <w:r>
        <w:t xml:space="preserve">. </w:t>
      </w:r>
    </w:p>
    <w:p w:rsidRPr="00CF1A6B" w:rsidR="00A732D5" w:rsidP="00CF4622" w:rsidRDefault="00A732D5" w14:paraId="62940E68" w14:textId="77777777">
      <w:pPr>
        <w:pStyle w:val="Lijstalinea"/>
        <w:numPr>
          <w:ilvl w:val="0"/>
          <w:numId w:val="0"/>
        </w:numPr>
        <w:ind w:left="720"/>
      </w:pPr>
    </w:p>
    <w:p w:rsidR="00A732D5" w:rsidP="72B1DCB3" w:rsidRDefault="00A732D5" w14:paraId="64F996ED" w14:textId="74C4171C">
      <w:pPr>
        <w:pStyle w:val="Lijstalinea"/>
        <w:numPr>
          <w:ilvl w:val="0"/>
          <w:numId w:val="37"/>
        </w:numPr>
        <w:ind w:left="720"/>
        <w:rPr>
          <w:i/>
          <w:iCs/>
        </w:rPr>
      </w:pPr>
      <w:r>
        <w:t xml:space="preserve">De coördinatie gedeeltelijk heeft geleid tot het oplossen van de grensoverschrijdende belasting terzake van </w:t>
      </w:r>
      <w:r w:rsidRPr="72B1DCB3" w:rsidR="009A24CE">
        <w:rPr>
          <w:color w:val="0070C0"/>
        </w:rPr>
        <w:t xml:space="preserve">zie </w:t>
      </w:r>
      <w:r w:rsidRPr="72B1DCB3" w:rsidR="00586370">
        <w:rPr>
          <w:color w:val="0070C0"/>
        </w:rPr>
        <w:t>toestands</w:t>
      </w:r>
      <w:r w:rsidRPr="72B1DCB3" w:rsidR="009A24CE">
        <w:rPr>
          <w:color w:val="0070C0"/>
        </w:rPr>
        <w:t>oordelen 2008 t.o.v. nu</w:t>
      </w:r>
      <w:r w:rsidRPr="72B1DCB3" w:rsidR="00B6325C">
        <w:rPr>
          <w:color w:val="0070C0"/>
        </w:rPr>
        <w:t xml:space="preserve"> </w:t>
      </w:r>
      <w:r>
        <w:t>door het nemen van de volgende maatregelen:</w:t>
      </w:r>
      <w:r w:rsidRPr="72B1DCB3">
        <w:rPr>
          <w:i/>
          <w:iCs/>
        </w:rPr>
        <w:t xml:space="preserve"> </w:t>
      </w:r>
    </w:p>
    <w:p w:rsidRPr="00CF1A6B" w:rsidR="00A732D5" w:rsidP="00CF4622" w:rsidRDefault="00A732D5" w14:paraId="561FF88F" w14:textId="77777777">
      <w:pPr>
        <w:pStyle w:val="Lijstalinea"/>
        <w:numPr>
          <w:ilvl w:val="0"/>
          <w:numId w:val="0"/>
        </w:numPr>
        <w:rPr>
          <w:i/>
          <w:iCs/>
        </w:rPr>
      </w:pPr>
    </w:p>
    <w:p w:rsidR="00A732D5" w:rsidP="72B1DCB3" w:rsidRDefault="003F2324" w14:paraId="238F6675" w14:textId="37CC0B2C">
      <w:pPr>
        <w:pStyle w:val="Lijstalinea"/>
        <w:numPr>
          <w:ilvl w:val="0"/>
          <w:numId w:val="0"/>
        </w:numPr>
        <w:ind w:left="1344"/>
        <w:rPr>
          <w:i/>
          <w:iCs/>
        </w:rPr>
      </w:pPr>
      <w:r w:rsidRPr="72B1DCB3">
        <w:rPr>
          <w:i/>
          <w:iCs/>
          <w:color w:val="007BC7" w:themeColor="accent2"/>
        </w:rPr>
        <w:t>onbekend</w:t>
      </w:r>
    </w:p>
    <w:p w:rsidR="00A732D5" w:rsidP="00CF4622" w:rsidRDefault="00A732D5" w14:paraId="4F5A6E8B" w14:textId="77777777">
      <w:pPr>
        <w:ind w:hanging="227"/>
        <w:rPr>
          <w:i/>
          <w:iCs/>
        </w:rPr>
      </w:pPr>
    </w:p>
    <w:p w:rsidR="00A732D5" w:rsidP="00751F3C" w:rsidRDefault="00A732D5" w14:paraId="5B4FB4BE" w14:textId="77777777">
      <w:pPr>
        <w:ind w:left="636"/>
      </w:pPr>
      <w:r>
        <w:t>Er resteert een negatieve buitenlandse invloed op het doelbereik voor het waterlichaam met betrekking tot:</w:t>
      </w:r>
    </w:p>
    <w:p w:rsidR="00A732D5" w:rsidP="00CF4622" w:rsidRDefault="00A732D5" w14:paraId="1BD5CC98" w14:textId="77777777">
      <w:pPr>
        <w:ind w:hanging="227"/>
      </w:pPr>
    </w:p>
    <w:p w:rsidR="00CF4622" w:rsidP="325BC76C" w:rsidRDefault="00930E14" w14:paraId="6D04BC45" w14:textId="6EEF40BD">
      <w:pPr>
        <w:ind w:left="1344"/>
        <w:rPr>
          <w:i/>
          <w:iCs/>
          <w:color w:val="0070C0"/>
        </w:rPr>
      </w:pPr>
      <w:r w:rsidRPr="325BC76C">
        <w:rPr>
          <w:i/>
          <w:iCs/>
          <w:color w:val="0070C0"/>
        </w:rPr>
        <w:t>Zie bovenstaande stoffen</w:t>
      </w:r>
      <w:r w:rsidR="00A2652E">
        <w:rPr>
          <w:i/>
          <w:iCs/>
          <w:color w:val="0070C0"/>
        </w:rPr>
        <w:t xml:space="preserve"> + literatuurverwijzing</w:t>
      </w:r>
    </w:p>
    <w:p w:rsidR="00CF4622" w:rsidP="00CF4622" w:rsidRDefault="00CF4622" w14:paraId="4308565F" w14:textId="77777777"/>
    <w:p w:rsidR="00D5221E" w:rsidP="00D5221E" w:rsidRDefault="00D5221E" w14:paraId="79E577D9" w14:textId="6B937BDB">
      <w:r>
        <w:t xml:space="preserve">Gedurende de termijn van SGBP3 heeft er (periodiek) afstemmingsoverleg plaatsgehad met de relevante buurlanden/lidstaten. </w:t>
      </w:r>
      <w:r w:rsidRPr="61F8CC64" w:rsidR="00704D22">
        <w:rPr>
          <w:i/>
          <w:iCs/>
          <w:color w:val="0070C0"/>
        </w:rPr>
        <w:t xml:space="preserve">subcommissie </w:t>
      </w:r>
      <w:r w:rsidR="007D7AF9">
        <w:rPr>
          <w:i/>
          <w:iCs/>
          <w:color w:val="0070C0"/>
        </w:rPr>
        <w:t>A</w:t>
      </w:r>
      <w:r w:rsidRPr="61F8CC64" w:rsidR="00704D22">
        <w:rPr>
          <w:i/>
          <w:iCs/>
          <w:color w:val="0070C0"/>
        </w:rPr>
        <w:t>. vergaderingen, PGC vergaderingen, JFF bijeenkomsten. Acties: niet concreet</w:t>
      </w:r>
      <w:r w:rsidRPr="61F8CC64">
        <w:rPr>
          <w:i/>
          <w:iCs/>
        </w:rPr>
        <w:t>.</w:t>
      </w:r>
      <w:r>
        <w:t xml:space="preserve"> </w:t>
      </w:r>
    </w:p>
    <w:p w:rsidR="00D5221E" w:rsidP="00D5221E" w:rsidRDefault="00D5221E" w14:paraId="56160EA5" w14:textId="77777777">
      <w:pPr>
        <w:pStyle w:val="Lijstalinea"/>
        <w:numPr>
          <w:ilvl w:val="0"/>
          <w:numId w:val="0"/>
        </w:numPr>
        <w:ind w:left="720"/>
      </w:pPr>
    </w:p>
    <w:p w:rsidR="00D5221E" w:rsidP="00D5221E" w:rsidRDefault="00CF4622" w14:paraId="7460320D" w14:textId="5A60BACE">
      <w:pPr>
        <w:pStyle w:val="Lijstalinea"/>
        <w:numPr>
          <w:ilvl w:val="0"/>
          <w:numId w:val="37"/>
        </w:numPr>
        <w:ind w:left="720"/>
      </w:pPr>
      <w:r>
        <w:t xml:space="preserve">De </w:t>
      </w:r>
      <w:r w:rsidR="00D5221E">
        <w:t>afstemming heeft</w:t>
      </w:r>
      <w:r>
        <w:t xml:space="preserve"> niet geleid tot het oplossen van de grensoverschrijdende belasting voor </w:t>
      </w:r>
      <w:r w:rsidRPr="72B1DCB3" w:rsidR="00B6325C">
        <w:rPr>
          <w:color w:val="0070C0"/>
        </w:rPr>
        <w:t>zie bovenstaande stoffen</w:t>
      </w:r>
      <w:r>
        <w:t xml:space="preserve">. </w:t>
      </w:r>
    </w:p>
    <w:p w:rsidRPr="00CF1A6B" w:rsidR="00D5221E" w:rsidP="00D5221E" w:rsidRDefault="00D5221E" w14:paraId="230E00B6" w14:textId="77777777">
      <w:pPr>
        <w:pStyle w:val="Lijstalinea"/>
        <w:numPr>
          <w:ilvl w:val="0"/>
          <w:numId w:val="0"/>
        </w:numPr>
        <w:ind w:left="720"/>
      </w:pPr>
    </w:p>
    <w:p w:rsidR="00CF4622" w:rsidP="72B1DCB3" w:rsidRDefault="00CF4622" w14:paraId="201AAA6E" w14:textId="6865B126">
      <w:pPr>
        <w:pStyle w:val="Lijstalinea"/>
        <w:numPr>
          <w:ilvl w:val="0"/>
          <w:numId w:val="37"/>
        </w:numPr>
        <w:ind w:left="720"/>
        <w:rPr>
          <w:i/>
          <w:iCs/>
        </w:rPr>
      </w:pPr>
      <w:r>
        <w:t xml:space="preserve">De </w:t>
      </w:r>
      <w:r w:rsidR="00D5221E">
        <w:t>afstemming heeft</w:t>
      </w:r>
      <w:r>
        <w:t xml:space="preserve"> gedeeltelijk geleid tot het oplossen van de grensoverschrijdende belasting terzake van </w:t>
      </w:r>
      <w:r w:rsidRPr="72B1DCB3" w:rsidR="00285177">
        <w:rPr>
          <w:color w:val="0070C0"/>
        </w:rPr>
        <w:t xml:space="preserve">zie </w:t>
      </w:r>
      <w:r w:rsidRPr="72B1DCB3" w:rsidR="00586370">
        <w:rPr>
          <w:color w:val="0070C0"/>
        </w:rPr>
        <w:t>toestands</w:t>
      </w:r>
      <w:r w:rsidRPr="72B1DCB3" w:rsidR="00285177">
        <w:rPr>
          <w:color w:val="0070C0"/>
        </w:rPr>
        <w:t>oordelen 2008 t.o.v. nu</w:t>
      </w:r>
      <w:r w:rsidR="00285177">
        <w:t xml:space="preserve"> </w:t>
      </w:r>
      <w:r>
        <w:t>door het nemen van de volgende maatregelen:</w:t>
      </w:r>
      <w:r w:rsidRPr="72B1DCB3">
        <w:rPr>
          <w:i/>
          <w:iCs/>
        </w:rPr>
        <w:t xml:space="preserve"> </w:t>
      </w:r>
    </w:p>
    <w:p w:rsidR="00CF4622" w:rsidP="00CF4622" w:rsidRDefault="00CF4622" w14:paraId="3A08F436" w14:textId="77777777">
      <w:pPr>
        <w:pStyle w:val="Lijstalinea"/>
        <w:numPr>
          <w:ilvl w:val="0"/>
          <w:numId w:val="0"/>
        </w:numPr>
        <w:rPr>
          <w:i/>
          <w:iCs/>
        </w:rPr>
      </w:pPr>
    </w:p>
    <w:p w:rsidRPr="00AF2C3D" w:rsidR="00FB494E" w:rsidP="00AF2C3D" w:rsidRDefault="00AF2C3D" w14:paraId="7C06FF9D" w14:textId="678E572A">
      <w:pPr>
        <w:pStyle w:val="Lijstalinea"/>
        <w:numPr>
          <w:ilvl w:val="0"/>
          <w:numId w:val="0"/>
        </w:numPr>
        <w:ind w:left="1344"/>
        <w:rPr>
          <w:i/>
          <w:iCs/>
        </w:rPr>
      </w:pPr>
      <w:r>
        <w:rPr>
          <w:i/>
          <w:iCs/>
          <w:color w:val="007BC7" w:themeColor="accent2"/>
        </w:rPr>
        <w:t xml:space="preserve">Het onbekend of dit geleid heeft tot verlagen van belasting in het watersysteem.  </w:t>
      </w:r>
      <w:r w:rsidRPr="00AF2C3D" w:rsidR="008E54B2">
        <w:rPr>
          <w:i/>
          <w:iCs/>
          <w:color w:val="007BC7" w:themeColor="accent2"/>
        </w:rPr>
        <w:t>Daarnaast heeft de afstemming bijgedragen aan het versterken van de onderlinge samenwerking en relaties tussen de betrokken partijen. Hierdoor weten partijen elkaar beter te vinden en vindt structureel uitwisseling van gegevens, kennis en inzichten plaats ten behoeve van het gezamenlijk aanpakken van grensoverschrijdende wateropgaven.</w:t>
      </w:r>
    </w:p>
    <w:p w:rsidR="00CF4622" w:rsidP="00CF4622" w:rsidRDefault="00CF4622" w14:paraId="43D71BC4" w14:textId="77777777">
      <w:pPr>
        <w:ind w:hanging="227"/>
        <w:rPr>
          <w:i/>
          <w:iCs/>
        </w:rPr>
      </w:pPr>
    </w:p>
    <w:p w:rsidR="00CF4622" w:rsidP="00CF4622" w:rsidRDefault="00CF4622" w14:paraId="2E510A4B" w14:textId="77777777">
      <w:pPr>
        <w:ind w:left="636"/>
      </w:pPr>
      <w:r>
        <w:t>Er resteert een negatieve buitenlandse invloed op het doelbereik voor het waterlichaam met betrekking tot:</w:t>
      </w:r>
    </w:p>
    <w:p w:rsidR="00CF4622" w:rsidP="00CF4622" w:rsidRDefault="00CF4622" w14:paraId="76049BC9" w14:textId="77777777">
      <w:pPr>
        <w:ind w:hanging="227"/>
      </w:pPr>
    </w:p>
    <w:p w:rsidR="00CF4622" w:rsidP="00285177" w:rsidRDefault="00285177" w14:paraId="140D61FA" w14:textId="48EDCAFC">
      <w:pPr>
        <w:ind w:left="1344"/>
      </w:pPr>
      <w:r w:rsidRPr="72B1DCB3">
        <w:rPr>
          <w:i/>
          <w:iCs/>
          <w:color w:val="0070C0"/>
        </w:rPr>
        <w:t>Zie JFF factsheet en bovenstaande stoffen</w:t>
      </w:r>
      <w:r w:rsidR="00CF4622">
        <w:t xml:space="preserve"> </w:t>
      </w:r>
    </w:p>
    <w:p w:rsidR="00622C92" w:rsidP="00622C92" w:rsidRDefault="00622C92" w14:paraId="7E89D862" w14:textId="77777777"/>
    <w:p w:rsidR="00CF4622" w:rsidP="00622C92" w:rsidRDefault="00CF4622" w14:paraId="6AB0D302" w14:textId="77777777"/>
    <w:p w:rsidRPr="00373200" w:rsidR="00373200" w:rsidP="00373200" w:rsidRDefault="00373200" w14:paraId="7883C7F9" w14:textId="77777777">
      <w:pPr>
        <w:spacing w:after="160" w:line="278" w:lineRule="auto"/>
        <w:rPr>
          <w:rFonts w:ascii="Aptos" w:hAnsi="Aptos" w:eastAsia="Aptos" w:cs="Times New Roman"/>
          <w:kern w:val="2"/>
          <w:sz w:val="22"/>
          <w:szCs w:val="22"/>
          <w14:ligatures w14:val="standardContextual"/>
        </w:rPr>
      </w:pPr>
      <w:r w:rsidRPr="00373200">
        <w:rPr>
          <w:rFonts w:ascii="Aptos" w:hAnsi="Aptos" w:eastAsia="Aptos" w:cs="Times New Roman"/>
          <w:kern w:val="2"/>
          <w:sz w:val="22"/>
          <w:szCs w:val="22"/>
          <w14:ligatures w14:val="standardContextual"/>
        </w:rPr>
        <w:t>Hierbij wordt ook artikel 12 KRW toegepast en wordt dit probleem van grensoverschrijdende belasting die leidt tot het niet halen van een KRW-doel – waarvan het voor Nederland als lidstaat niet mogelijk is gebleken dat zelf op te lossen – voorgelegd aan de Europese Commissie.</w:t>
      </w:r>
    </w:p>
    <w:p w:rsidRPr="00BF2B37" w:rsidR="005B0E2C" w:rsidP="00BF2B37" w:rsidRDefault="005B0E2C" w14:paraId="09465A8F" w14:textId="77777777">
      <w:pPr>
        <w:ind w:left="227" w:hanging="227"/>
        <w:rPr>
          <w:i/>
          <w:iCs/>
        </w:rPr>
      </w:pPr>
    </w:p>
    <w:p w:rsidRPr="00C7642F" w:rsidR="00A732D5" w:rsidP="00622C0A" w:rsidRDefault="00813B47" w14:paraId="1C10B73E" w14:textId="320FEF37">
      <w:pPr>
        <w:rPr>
          <w:b/>
          <w:bCs/>
          <w:i/>
          <w:iCs/>
        </w:rPr>
      </w:pPr>
      <w:r w:rsidRPr="00C7642F">
        <w:rPr>
          <w:b/>
          <w:bCs/>
          <w:i/>
          <w:iCs/>
        </w:rPr>
        <w:t>Binnenlandse belasting</w:t>
      </w:r>
    </w:p>
    <w:p w:rsidR="00937DB1" w:rsidP="00CA4028" w:rsidRDefault="00622C0A" w14:paraId="4D29FAF5" w14:textId="2AFC3005">
      <w:r>
        <w:t xml:space="preserve">In het oppervlaktewaterlichaam is </w:t>
      </w:r>
      <w:r w:rsidRPr="72B1DCB3">
        <w:rPr>
          <w:i/>
          <w:iCs/>
          <w:color w:val="007BC7" w:themeColor="accent2"/>
        </w:rPr>
        <w:t>wel</w:t>
      </w:r>
      <w:r>
        <w:t xml:space="preserve"> sprake van beïnvloeding door binnenlandse belasting.</w:t>
      </w:r>
    </w:p>
    <w:p w:rsidRPr="006D4CF2" w:rsidR="00651C30" w:rsidP="006D4CF2" w:rsidRDefault="00D13594" w14:paraId="072900DF" w14:textId="2F4BAF23">
      <w:pPr>
        <w:pStyle w:val="Lijstalinea"/>
        <w:numPr>
          <w:ilvl w:val="0"/>
          <w:numId w:val="50"/>
        </w:numPr>
        <w:rPr>
          <w:i/>
          <w:iCs/>
          <w:color w:val="007BC7"/>
        </w:rPr>
      </w:pPr>
      <w:r w:rsidRPr="006D4CF2">
        <w:rPr>
          <w:i/>
          <w:iCs/>
          <w:color w:val="007BC7" w:themeColor="accent2"/>
        </w:rPr>
        <w:t>stedelijk water</w:t>
      </w:r>
      <w:r w:rsidR="006D4CF2">
        <w:rPr>
          <w:i/>
          <w:iCs/>
          <w:color w:val="007BC7" w:themeColor="accent2"/>
        </w:rPr>
        <w:t xml:space="preserve"> Brunssum</w:t>
      </w:r>
    </w:p>
    <w:p w:rsidRPr="006D4CF2" w:rsidR="006D4CF2" w:rsidP="599249DD" w:rsidRDefault="006D4CF2" w14:paraId="326E8912" w14:textId="40EE3FAE">
      <w:pPr>
        <w:pStyle w:val="Lijstalinea"/>
        <w:numPr>
          <w:ilvl w:val="0"/>
          <w:numId w:val="50"/>
        </w:numPr>
        <w:rPr>
          <w:i/>
          <w:iCs/>
          <w:color w:val="007BC7"/>
        </w:rPr>
      </w:pPr>
      <w:r w:rsidRPr="599249DD">
        <w:rPr>
          <w:i/>
          <w:iCs/>
          <w:color w:val="007BC7" w:themeColor="accent2"/>
        </w:rPr>
        <w:t>diverse overstorten</w:t>
      </w:r>
    </w:p>
    <w:p w:rsidR="55037A8F" w:rsidP="599249DD" w:rsidRDefault="55037A8F" w14:paraId="5A889A90" w14:textId="1E2B19C9">
      <w:pPr>
        <w:pStyle w:val="Lijstalinea"/>
        <w:numPr>
          <w:ilvl w:val="0"/>
          <w:numId w:val="50"/>
        </w:numPr>
        <w:rPr>
          <w:i/>
          <w:iCs/>
          <w:color w:val="007BC7" w:themeColor="accent2"/>
        </w:rPr>
      </w:pPr>
      <w:r w:rsidRPr="599249DD">
        <w:rPr>
          <w:i/>
          <w:iCs/>
          <w:color w:val="007BC7" w:themeColor="accent2"/>
        </w:rPr>
        <w:t>Directe lozingsvergunning WML Schinveld</w:t>
      </w:r>
    </w:p>
    <w:p w:rsidRPr="006D4CF2" w:rsidR="00651C30" w:rsidP="006D4CF2" w:rsidRDefault="00D13594" w14:paraId="26C6D37D" w14:textId="36CBAD28">
      <w:pPr>
        <w:pStyle w:val="Lijstalinea"/>
        <w:numPr>
          <w:ilvl w:val="0"/>
          <w:numId w:val="50"/>
        </w:numPr>
        <w:rPr>
          <w:i/>
          <w:iCs/>
          <w:color w:val="007BC7"/>
        </w:rPr>
      </w:pPr>
      <w:r w:rsidRPr="006D4CF2">
        <w:rPr>
          <w:i/>
          <w:iCs/>
          <w:color w:val="007BC7" w:themeColor="accent2"/>
        </w:rPr>
        <w:t>kwelwater</w:t>
      </w:r>
    </w:p>
    <w:p w:rsidRPr="006D4CF2" w:rsidR="00651C30" w:rsidP="006D4CF2" w:rsidRDefault="00D13594" w14:paraId="4E84B570" w14:textId="77777777">
      <w:pPr>
        <w:pStyle w:val="Lijstalinea"/>
        <w:numPr>
          <w:ilvl w:val="0"/>
          <w:numId w:val="50"/>
        </w:numPr>
        <w:rPr>
          <w:i/>
          <w:iCs/>
          <w:color w:val="007BC7"/>
        </w:rPr>
      </w:pPr>
      <w:r w:rsidRPr="006D4CF2">
        <w:rPr>
          <w:i/>
          <w:iCs/>
          <w:color w:val="007BC7" w:themeColor="accent2"/>
        </w:rPr>
        <w:t xml:space="preserve">atmosferische depositie vanuit industrie: </w:t>
      </w:r>
    </w:p>
    <w:p w:rsidRPr="006D4CF2" w:rsidR="00651C30" w:rsidP="006D4CF2" w:rsidRDefault="00D13594" w14:paraId="082B280B" w14:textId="77777777">
      <w:pPr>
        <w:pStyle w:val="Lijstalinea"/>
        <w:numPr>
          <w:ilvl w:val="0"/>
          <w:numId w:val="0"/>
        </w:numPr>
        <w:ind w:left="720"/>
        <w:rPr>
          <w:i/>
          <w:iCs/>
          <w:color w:val="007BC7"/>
        </w:rPr>
      </w:pPr>
      <w:hyperlink r:id="rId49">
        <w:r w:rsidRPr="006D4CF2">
          <w:rPr>
            <w:rStyle w:val="Hyperlink"/>
            <w:rFonts w:ascii="Verdana" w:hAnsi="Verdana" w:eastAsia="Verdana" w:cs="Verdana"/>
            <w:b/>
            <w:bCs/>
            <w:i/>
            <w:iCs/>
            <w:color w:val="007BC7"/>
          </w:rPr>
          <w:t>Gezondheid en leefomgeving rond Chemelot, Een verkennende analyse van beschikbare gegevens,</w:t>
        </w:r>
      </w:hyperlink>
      <w:r w:rsidRPr="006D4CF2">
        <w:rPr>
          <w:i/>
          <w:iCs/>
          <w:color w:val="007BC7"/>
        </w:rPr>
        <w:t xml:space="preserve"> </w:t>
      </w:r>
    </w:p>
    <w:p w:rsidRPr="006D4CF2" w:rsidR="00CA4028" w:rsidP="006D4CF2" w:rsidRDefault="00D13594" w14:paraId="6F4C673D" w14:textId="1544449C">
      <w:pPr>
        <w:pStyle w:val="Lijstalinea"/>
        <w:numPr>
          <w:ilvl w:val="0"/>
          <w:numId w:val="50"/>
        </w:numPr>
        <w:rPr>
          <w:i/>
          <w:iCs/>
          <w:color w:val="007BC7"/>
        </w:rPr>
      </w:pPr>
      <w:r w:rsidRPr="006D4CF2">
        <w:rPr>
          <w:i/>
          <w:iCs/>
          <w:color w:val="007BC7" w:themeColor="accent2"/>
        </w:rPr>
        <w:t>PAKs verspreiding door natuurbranden en houtkachels</w:t>
      </w:r>
    </w:p>
    <w:p w:rsidR="00CA4028" w:rsidP="00CA4028" w:rsidRDefault="00CA4028" w14:paraId="5C0D7C91" w14:textId="77777777">
      <w:pPr>
        <w:rPr>
          <w:i/>
          <w:iCs/>
        </w:rPr>
      </w:pPr>
    </w:p>
    <w:p w:rsidR="006749FE" w:rsidP="00CA4028" w:rsidRDefault="006749FE" w14:paraId="71F38DDB" w14:textId="77777777">
      <w:pPr>
        <w:rPr>
          <w:i/>
          <w:iCs/>
        </w:rPr>
      </w:pPr>
    </w:p>
    <w:p w:rsidRPr="0014070D" w:rsidR="006749FE" w:rsidP="006749FE" w:rsidRDefault="006749FE" w14:paraId="13180B86" w14:textId="77777777">
      <w:pPr>
        <w:pStyle w:val="Kop1"/>
        <w:rPr>
          <w:color w:val="007BC7"/>
        </w:rPr>
      </w:pPr>
      <w:r w:rsidRPr="0014070D">
        <w:rPr>
          <w:color w:val="007BC7"/>
        </w:rPr>
        <w:t>Literatuur Waterschap Limburg</w:t>
      </w:r>
    </w:p>
    <w:p w:rsidRPr="0014070D" w:rsidR="006749FE" w:rsidP="006749FE" w:rsidRDefault="006749FE" w14:paraId="1C7EDEE9" w14:textId="77777777">
      <w:pPr>
        <w:pStyle w:val="Lijstalinea"/>
        <w:numPr>
          <w:ilvl w:val="0"/>
          <w:numId w:val="49"/>
        </w:numPr>
        <w:rPr>
          <w:color w:val="007BC7"/>
          <w:sz w:val="16"/>
          <w:szCs w:val="16"/>
        </w:rPr>
      </w:pPr>
      <w:r w:rsidRPr="0014070D">
        <w:rPr>
          <w:color w:val="007BC7"/>
          <w:sz w:val="16"/>
          <w:szCs w:val="16"/>
        </w:rPr>
        <w:t xml:space="preserve">WLDOC-390959707-207059 - </w:t>
      </w:r>
      <w:hyperlink w:history="1" r:id="rId50">
        <w:r w:rsidRPr="0014070D">
          <w:rPr>
            <w:rStyle w:val="Hyperlink"/>
            <w:color w:val="007BC7"/>
            <w:sz w:val="16"/>
            <w:szCs w:val="16"/>
          </w:rPr>
          <w:t>2025_DE_versie_KRW_Waterlichamen_JFF_NRW_Limburg.pdf</w:t>
        </w:r>
      </w:hyperlink>
    </w:p>
    <w:p w:rsidRPr="0014070D" w:rsidR="006749FE" w:rsidP="006749FE" w:rsidRDefault="006749FE" w14:paraId="4A3A5235" w14:textId="77777777">
      <w:pPr>
        <w:pStyle w:val="Lijstalinea"/>
        <w:numPr>
          <w:ilvl w:val="0"/>
          <w:numId w:val="49"/>
        </w:numPr>
        <w:rPr>
          <w:color w:val="007BC7"/>
          <w:sz w:val="16"/>
          <w:szCs w:val="16"/>
        </w:rPr>
      </w:pPr>
      <w:r w:rsidRPr="0014070D">
        <w:rPr>
          <w:color w:val="007BC7"/>
          <w:sz w:val="16"/>
          <w:szCs w:val="16"/>
        </w:rPr>
        <w:t xml:space="preserve">WLDOC-390959707-207060 - </w:t>
      </w:r>
      <w:hyperlink w:history="1" r:id="rId51">
        <w:r w:rsidRPr="0014070D">
          <w:rPr>
            <w:rStyle w:val="Hyperlink"/>
            <w:color w:val="007BC7"/>
            <w:sz w:val="16"/>
            <w:szCs w:val="16"/>
          </w:rPr>
          <w:t>Haskoning (2025) herijking ecologische doelen -KRW-Verkenneranalyse Waterschap Limburg_DEF.pdf</w:t>
        </w:r>
      </w:hyperlink>
    </w:p>
    <w:p w:rsidRPr="0014070D" w:rsidR="006749FE" w:rsidP="006749FE" w:rsidRDefault="006749FE" w14:paraId="3A70929F" w14:textId="77777777">
      <w:pPr>
        <w:pStyle w:val="Lijstalinea"/>
        <w:numPr>
          <w:ilvl w:val="0"/>
          <w:numId w:val="49"/>
        </w:numPr>
        <w:rPr>
          <w:color w:val="007BC7"/>
          <w:sz w:val="16"/>
          <w:szCs w:val="16"/>
        </w:rPr>
      </w:pPr>
      <w:r w:rsidRPr="0014070D">
        <w:rPr>
          <w:color w:val="007BC7"/>
          <w:sz w:val="16"/>
          <w:szCs w:val="16"/>
        </w:rPr>
        <w:lastRenderedPageBreak/>
        <w:t xml:space="preserve">WLDOC-390959707-207061- </w:t>
      </w:r>
      <w:hyperlink w:history="1" r:id="rId52">
        <w:r w:rsidRPr="0014070D">
          <w:rPr>
            <w:rStyle w:val="Hyperlink"/>
            <w:color w:val="007BC7"/>
            <w:sz w:val="16"/>
            <w:szCs w:val="16"/>
          </w:rPr>
          <w:t>Waterschap Limburg (2024) grenswaterkwaliteitsrapport.pdf</w:t>
        </w:r>
      </w:hyperlink>
    </w:p>
    <w:p w:rsidRPr="0014070D" w:rsidR="006749FE" w:rsidP="006749FE" w:rsidRDefault="006749FE" w14:paraId="0BB5AFA9" w14:textId="77777777">
      <w:pPr>
        <w:pStyle w:val="Lijstalinea"/>
        <w:numPr>
          <w:ilvl w:val="0"/>
          <w:numId w:val="49"/>
        </w:numPr>
        <w:rPr>
          <w:color w:val="007BC7"/>
          <w:sz w:val="16"/>
          <w:szCs w:val="16"/>
        </w:rPr>
      </w:pPr>
      <w:r w:rsidRPr="0014070D">
        <w:rPr>
          <w:color w:val="007BC7"/>
          <w:sz w:val="16"/>
          <w:szCs w:val="16"/>
        </w:rPr>
        <w:t xml:space="preserve">WLDOC-390959707-207062- </w:t>
      </w:r>
      <w:hyperlink w:history="1" r:id="rId53">
        <w:r w:rsidRPr="0014070D">
          <w:rPr>
            <w:rStyle w:val="Hyperlink"/>
            <w:color w:val="007BC7"/>
            <w:sz w:val="16"/>
            <w:szCs w:val="16"/>
          </w:rPr>
          <w:t>JFF-Achtergronddocument_KRW-aanpak_NL-DE_27-10-2025_NL.pdf</w:t>
        </w:r>
      </w:hyperlink>
    </w:p>
    <w:p w:rsidRPr="0014070D" w:rsidR="006749FE" w:rsidP="006749FE" w:rsidRDefault="006749FE" w14:paraId="5420AE53" w14:textId="77777777">
      <w:pPr>
        <w:pStyle w:val="Lijstalinea"/>
        <w:numPr>
          <w:ilvl w:val="0"/>
          <w:numId w:val="49"/>
        </w:numPr>
        <w:rPr>
          <w:color w:val="007BC7"/>
          <w:sz w:val="16"/>
          <w:szCs w:val="16"/>
        </w:rPr>
      </w:pPr>
      <w:r w:rsidRPr="0014070D">
        <w:rPr>
          <w:color w:val="007BC7"/>
          <w:sz w:val="16"/>
          <w:szCs w:val="16"/>
        </w:rPr>
        <w:t xml:space="preserve">WLDOC-390959707-207066 - </w:t>
      </w:r>
      <w:hyperlink w:history="1" r:id="rId54">
        <w:r w:rsidRPr="0014070D">
          <w:rPr>
            <w:rStyle w:val="Hyperlink"/>
            <w:color w:val="007BC7"/>
            <w:sz w:val="16"/>
            <w:szCs w:val="16"/>
          </w:rPr>
          <w:t>Wageningen (2024) KRW doelbereik en resterende opgave 2027 voor de nutrienten in de Maasregio.pdf</w:t>
        </w:r>
      </w:hyperlink>
    </w:p>
    <w:p w:rsidRPr="0014070D" w:rsidR="006749FE" w:rsidP="006749FE" w:rsidRDefault="006749FE" w14:paraId="04CC8E62" w14:textId="77777777">
      <w:pPr>
        <w:pStyle w:val="Lijstalinea"/>
        <w:numPr>
          <w:ilvl w:val="0"/>
          <w:numId w:val="49"/>
        </w:numPr>
        <w:rPr>
          <w:color w:val="007BC7"/>
          <w:sz w:val="16"/>
          <w:szCs w:val="16"/>
        </w:rPr>
      </w:pPr>
      <w:r w:rsidRPr="0014070D">
        <w:rPr>
          <w:color w:val="007BC7"/>
          <w:sz w:val="16"/>
          <w:szCs w:val="16"/>
        </w:rPr>
        <w:t xml:space="preserve">WLDOC-390959707-207065 - </w:t>
      </w:r>
      <w:hyperlink w:history="1" r:id="rId55">
        <w:r w:rsidRPr="0014070D">
          <w:rPr>
            <w:rStyle w:val="Hyperlink"/>
            <w:color w:val="007BC7"/>
            <w:sz w:val="16"/>
            <w:szCs w:val="16"/>
          </w:rPr>
          <w:t>database uitlevering NPbalans Maas zomerhalfjaar 2014-2017-scenarios (aangeleverd mei 2024).xlsx</w:t>
        </w:r>
      </w:hyperlink>
    </w:p>
    <w:p w:rsidRPr="0014070D" w:rsidR="006749FE" w:rsidP="006749FE" w:rsidRDefault="006749FE" w14:paraId="367EEC1E" w14:textId="77777777">
      <w:pPr>
        <w:pStyle w:val="Lijstalinea"/>
        <w:numPr>
          <w:ilvl w:val="0"/>
          <w:numId w:val="49"/>
        </w:numPr>
        <w:contextualSpacing/>
        <w:rPr>
          <w:color w:val="007BC7"/>
          <w:sz w:val="16"/>
          <w:szCs w:val="16"/>
        </w:rPr>
      </w:pPr>
      <w:r w:rsidRPr="0014070D">
        <w:rPr>
          <w:color w:val="007BC7"/>
          <w:sz w:val="16"/>
          <w:szCs w:val="16"/>
        </w:rPr>
        <w:t xml:space="preserve">WLDOC-390959707-207078 - </w:t>
      </w:r>
      <w:hyperlink w:history="1" r:id="rId56">
        <w:r w:rsidRPr="0014070D">
          <w:rPr>
            <w:rStyle w:val="Hyperlink"/>
            <w:color w:val="007BC7"/>
            <w:sz w:val="16"/>
            <w:szCs w:val="16"/>
          </w:rPr>
          <w:t>Stowa (2022) meetcampagne biotamonitoring in regionale wateren.pdf</w:t>
        </w:r>
      </w:hyperlink>
    </w:p>
    <w:p w:rsidR="006749FE" w:rsidP="00CA4028" w:rsidRDefault="006749FE" w14:paraId="2452AF33" w14:textId="77777777">
      <w:pPr>
        <w:rPr>
          <w:i/>
          <w:iCs/>
        </w:rPr>
      </w:pPr>
    </w:p>
    <w:p w:rsidRPr="00BF4872" w:rsidR="00D13594" w:rsidP="00CA4028" w:rsidRDefault="00D13594" w14:paraId="58370038" w14:textId="37F499C6">
      <w:pPr>
        <w:rPr>
          <w:i/>
          <w:iCs/>
        </w:rPr>
      </w:pPr>
      <w:r>
        <w:rPr>
          <w:i/>
          <w:iCs/>
        </w:rPr>
        <w:t xml:space="preserve"> </w:t>
      </w:r>
    </w:p>
    <w:p w:rsidRPr="00BF2B37" w:rsidR="000C66A2" w:rsidP="000C66A2" w:rsidRDefault="000C66A2" w14:paraId="182B6D5B" w14:textId="5D408832">
      <w:pPr>
        <w:rPr>
          <w:i/>
          <w:iCs/>
          <w:u w:val="single"/>
        </w:rPr>
      </w:pPr>
      <w:r w:rsidRPr="00BF2B37">
        <w:rPr>
          <w:i/>
          <w:iCs/>
          <w:u w:val="single"/>
        </w:rPr>
        <w:t>Variant</w:t>
      </w:r>
      <w:r w:rsidRPr="00BF2B37" w:rsidR="003679F1">
        <w:rPr>
          <w:i/>
          <w:iCs/>
          <w:u w:val="single"/>
        </w:rPr>
        <w:t xml:space="preserve"> binnenlandse belasting</w:t>
      </w:r>
      <w:r w:rsidRPr="00BF2B37">
        <w:rPr>
          <w:i/>
          <w:iCs/>
          <w:u w:val="single"/>
        </w:rPr>
        <w:t xml:space="preserve"> 1</w:t>
      </w:r>
    </w:p>
    <w:p w:rsidR="000C66A2" w:rsidP="000C66A2" w:rsidRDefault="000C66A2" w14:paraId="550EF228" w14:textId="77777777"/>
    <w:p w:rsidRPr="00672D82" w:rsidR="000C66A2" w:rsidP="000C66A2" w:rsidRDefault="000C66A2" w14:paraId="396CC7EA" w14:textId="48165625">
      <w:r w:rsidRPr="00672D82">
        <w:t>De volgende maatregelen met betrekking tot het behalen van het doel: &lt;</w:t>
      </w:r>
      <w:r w:rsidRPr="00C718E3">
        <w:rPr>
          <w:i/>
          <w:iCs/>
          <w:color w:val="007BC7"/>
        </w:rPr>
        <w:t>invullen uitgevoerde maatregelen</w:t>
      </w:r>
      <w:r w:rsidRPr="00672D82">
        <w:t>&gt; zijn uitgevoerd. Hiermee is de best mogelijke toestand van het waterlichaam bereikt</w:t>
      </w:r>
      <w:r w:rsidR="0076716A">
        <w:t xml:space="preserve"> en er</w:t>
      </w:r>
      <w:r w:rsidR="0047351E">
        <w:t xml:space="preserve"> vindt</w:t>
      </w:r>
      <w:r w:rsidR="0076716A">
        <w:t xml:space="preserve"> geen achteruitgang van de toestand van het waterlichaam</w:t>
      </w:r>
      <w:r w:rsidR="0047351E">
        <w:t xml:space="preserve"> plaats</w:t>
      </w:r>
      <w:r w:rsidR="0076716A">
        <w:t xml:space="preserve">. </w:t>
      </w:r>
    </w:p>
    <w:p w:rsidR="00ED7AE7" w:rsidP="000C66A2" w:rsidRDefault="00ED7AE7" w14:paraId="4369796A" w14:textId="77777777"/>
    <w:p w:rsidRPr="00BF2B37" w:rsidR="000C66A2" w:rsidP="000C66A2" w:rsidRDefault="000C66A2" w14:paraId="77F4E85F" w14:textId="77777777">
      <w:pPr>
        <w:rPr>
          <w:i/>
          <w:iCs/>
          <w:highlight w:val="yellow"/>
          <w:u w:val="single"/>
        </w:rPr>
      </w:pPr>
    </w:p>
    <w:p w:rsidRPr="00BF2B37" w:rsidR="000C66A2" w:rsidP="000C66A2" w:rsidRDefault="000C66A2" w14:paraId="09836E77" w14:textId="06C463B1">
      <w:pPr>
        <w:rPr>
          <w:i/>
          <w:iCs/>
          <w:u w:val="single"/>
        </w:rPr>
      </w:pPr>
      <w:r w:rsidRPr="00BF2B37">
        <w:rPr>
          <w:i/>
          <w:iCs/>
          <w:u w:val="single"/>
        </w:rPr>
        <w:t>Variant</w:t>
      </w:r>
      <w:r w:rsidRPr="00BF2B37" w:rsidR="003679F1">
        <w:rPr>
          <w:i/>
          <w:iCs/>
          <w:u w:val="single"/>
        </w:rPr>
        <w:t xml:space="preserve"> binnenlandse belasting</w:t>
      </w:r>
      <w:r w:rsidRPr="00BF2B37">
        <w:rPr>
          <w:i/>
          <w:iCs/>
          <w:u w:val="single"/>
        </w:rPr>
        <w:t xml:space="preserve"> 2</w:t>
      </w:r>
    </w:p>
    <w:p w:rsidR="000C66A2" w:rsidP="000C66A2" w:rsidRDefault="000C66A2" w14:paraId="123178B7" w14:textId="77777777">
      <w:pPr>
        <w:rPr>
          <w:highlight w:val="yellow"/>
        </w:rPr>
      </w:pPr>
    </w:p>
    <w:p w:rsidRPr="00672D82" w:rsidR="000C66A2" w:rsidP="000C66A2" w:rsidRDefault="000C66A2" w14:paraId="0EF0C1C6" w14:textId="1B362C23">
      <w:r w:rsidRPr="00672D82">
        <w:t>De volgende maatregelen met betrekking tot het behalen van het doel: &lt;</w:t>
      </w:r>
      <w:r w:rsidRPr="00C718E3">
        <w:rPr>
          <w:i/>
          <w:iCs/>
          <w:color w:val="007BC7"/>
        </w:rPr>
        <w:t>invullen uitgevoerde maatregelen</w:t>
      </w:r>
      <w:r w:rsidRPr="00C718E3">
        <w:rPr>
          <w:color w:val="007BC7"/>
        </w:rPr>
        <w:t xml:space="preserve">&gt; </w:t>
      </w:r>
      <w:r w:rsidRPr="00672D82">
        <w:t>zijn uitgevoerd. Hiermee is de best mogelijke toestand van het waterlichaam bereikt</w:t>
      </w:r>
      <w:r w:rsidR="0047351E">
        <w:t xml:space="preserve"> en er vindt geen achteruitgang van de toestand van het waterlichaam plaats.</w:t>
      </w:r>
    </w:p>
    <w:p w:rsidRPr="007C6848" w:rsidR="000C66A2" w:rsidP="000C66A2" w:rsidRDefault="000C66A2" w14:paraId="454692BC" w14:textId="77777777"/>
    <w:p w:rsidRPr="00672D82" w:rsidR="000C66A2" w:rsidP="000C66A2" w:rsidRDefault="000C66A2" w14:paraId="7B9445F2" w14:textId="30FFD07F">
      <w:r w:rsidRPr="007C6848">
        <w:t>De volgende maatregel(en) is/zijn overwogen als technisch uitvoerbaar: &lt;</w:t>
      </w:r>
      <w:r w:rsidRPr="00C718E3">
        <w:rPr>
          <w:i/>
          <w:iCs/>
          <w:color w:val="007BC7"/>
        </w:rPr>
        <w:t>invullen:</w:t>
      </w:r>
      <w:r w:rsidRPr="007C6848">
        <w:rPr>
          <w:i/>
          <w:iCs/>
        </w:rPr>
        <w:t xml:space="preserve"> </w:t>
      </w:r>
      <w:r w:rsidRPr="007C6848">
        <w:t>&gt;, maar konden om de volgende redenen niet in de planperiode 2022-2027 uitgevoerd worden.</w:t>
      </w:r>
    </w:p>
    <w:p w:rsidR="00D41C2E" w:rsidP="00633223" w:rsidRDefault="00301276" w14:paraId="32E2C02C" w14:textId="26D76D8C">
      <w:pPr>
        <w:rPr>
          <w:i/>
          <w:iCs/>
        </w:rPr>
      </w:pPr>
      <w:r>
        <w:rPr>
          <w:i/>
          <w:iCs/>
        </w:rPr>
        <w:t>[</w:t>
      </w:r>
      <w:r w:rsidRPr="00C718E3" w:rsidR="00AB2607">
        <w:rPr>
          <w:i/>
          <w:iCs/>
          <w:color w:val="007BC7"/>
        </w:rPr>
        <w:t>Gebruik standaardteksten van een andere standaardmotivering</w:t>
      </w:r>
      <w:r w:rsidRPr="00C718E3" w:rsidR="00D41C2E">
        <w:rPr>
          <w:i/>
          <w:iCs/>
          <w:color w:val="007BC7"/>
        </w:rPr>
        <w:t xml:space="preserve"> en </w:t>
      </w:r>
      <w:r w:rsidRPr="00C718E3">
        <w:rPr>
          <w:i/>
          <w:iCs/>
          <w:color w:val="007BC7"/>
        </w:rPr>
        <w:t>informatie uit stoffiches</w:t>
      </w:r>
      <w:r>
        <w:rPr>
          <w:i/>
          <w:iCs/>
        </w:rPr>
        <w:t>]</w:t>
      </w:r>
    </w:p>
    <w:p w:rsidR="00C718E3" w:rsidP="00633223" w:rsidRDefault="00C718E3" w14:paraId="3C2832CF" w14:textId="77777777">
      <w:pPr>
        <w:rPr>
          <w:i/>
          <w:iCs/>
        </w:rPr>
      </w:pPr>
    </w:p>
    <w:p w:rsidR="006749FE" w:rsidP="00633223" w:rsidRDefault="006749FE" w14:paraId="088049D9" w14:textId="77777777">
      <w:pPr>
        <w:rPr>
          <w:i/>
          <w:iCs/>
        </w:rPr>
      </w:pPr>
    </w:p>
    <w:p w:rsidRPr="005D7AB1" w:rsidR="006749FE" w:rsidP="00633223" w:rsidRDefault="006749FE" w14:paraId="0AA80F0C" w14:textId="77777777">
      <w:pPr>
        <w:rPr>
          <w:i/>
          <w:iCs/>
        </w:rPr>
      </w:pPr>
    </w:p>
    <w:p w:rsidR="000C503B" w:rsidRDefault="000C503B" w14:paraId="0C60DCC5" w14:textId="77777777">
      <w:pPr>
        <w:rPr>
          <w:b/>
          <w:bCs/>
        </w:rPr>
      </w:pPr>
      <w:r>
        <w:rPr>
          <w:b/>
          <w:bCs/>
        </w:rPr>
        <w:br w:type="page"/>
      </w:r>
    </w:p>
    <w:p w:rsidR="000C503B" w:rsidP="00633223" w:rsidRDefault="000C503B" w14:paraId="1A45E056" w14:textId="77777777">
      <w:pPr>
        <w:rPr>
          <w:b/>
          <w:bCs/>
        </w:rPr>
      </w:pPr>
    </w:p>
    <w:p w:rsidRPr="00633223" w:rsidR="00633223" w:rsidP="00633223" w:rsidRDefault="00633223" w14:paraId="0CFF6845" w14:textId="7B021754">
      <w:pPr>
        <w:rPr>
          <w:b/>
          <w:bCs/>
        </w:rPr>
      </w:pPr>
      <w:r w:rsidRPr="00633223">
        <w:rPr>
          <w:b/>
          <w:bCs/>
        </w:rPr>
        <w:t xml:space="preserve">Toelichting </w:t>
      </w:r>
    </w:p>
    <w:p w:rsidR="002506A2" w:rsidP="00633223" w:rsidRDefault="002506A2" w14:paraId="67E71880" w14:textId="77777777">
      <w:r>
        <w:t xml:space="preserve">Grensoverschrijdende belastingen kunnen een reden zijn waarom KRW-doelen in Nederlandse waterlichamen niet worden gehaald. </w:t>
      </w:r>
      <w:r w:rsidRPr="002506A2">
        <w:t xml:space="preserve">Daar waar een buitenlandse belasting eigenstandig (dus zonder dat sprake is van een binnenlandse belasting) de oorzaak is van het niet halen van een KRW-doel in Nederland, is in elk geval sprake van een geval waarin de uitzonderingsmogelijkheid van doelverlaging wegens ‘onhaalbaarheid’ kan worden toegepast. </w:t>
      </w:r>
    </w:p>
    <w:p w:rsidR="002506A2" w:rsidP="00633223" w:rsidRDefault="002506A2" w14:paraId="52416251" w14:textId="77777777"/>
    <w:p w:rsidR="002506A2" w:rsidP="00633223" w:rsidRDefault="002506A2" w14:paraId="326FBEEF" w14:textId="27A3CECD">
      <w:r w:rsidRPr="002506A2">
        <w:t>Als het niet halen van een KRW-doel echter mede wordt veroorzaakt door binnenlandse belasting, kan niet enkel betoogd worden dat het doel onhaalbaar is door die buitenlandse belasting. In dat geval zal ook moeten worden aangetoond dat ten aanzien van die binnenlandse belasting sprake is van een terecht beroep op doelverlaging, en dat het onhaalbaar of onevenredig kostbaar is om die binnenlandse belasting voldoende terug te dringen om alsnog de KRW-doelstelling te bereiken. In die gevallen is dus een aanvullende motivering nodig van de uitzonderingsmogelijkheid, voor het aandeel van het doelgat dat niet is terug te voeren op het buitenland</w:t>
      </w:r>
    </w:p>
    <w:p w:rsidR="002836D8" w:rsidP="00633223" w:rsidRDefault="002836D8" w14:paraId="00660FD7" w14:textId="77777777"/>
    <w:p w:rsidR="003B44F4" w:rsidP="00D0762A" w:rsidRDefault="00406ABD" w14:paraId="5E67A384" w14:textId="0332BEF0">
      <w:r>
        <w:t xml:space="preserve">Deze standaardmotivering </w:t>
      </w:r>
      <w:r w:rsidR="002836D8">
        <w:t xml:space="preserve">kan </w:t>
      </w:r>
      <w:r w:rsidR="003B44F4">
        <w:t>worden ingeroepen voor</w:t>
      </w:r>
      <w:r w:rsidR="00751F3C">
        <w:t xml:space="preserve"> alle KRW-doelen en normen</w:t>
      </w:r>
      <w:r w:rsidR="003B44F4">
        <w:t>.</w:t>
      </w:r>
      <w:r w:rsidR="00D0762A">
        <w:t xml:space="preserve"> </w:t>
      </w:r>
      <w:r w:rsidR="002836D8">
        <w:t xml:space="preserve">Denk aan </w:t>
      </w:r>
      <w:r w:rsidRPr="002836D8" w:rsidR="002836D8">
        <w:t>bijv. prioritaire stoffen, specifiek verontreinigende stoffen, nutriënten, warmte</w:t>
      </w:r>
      <w:r w:rsidR="002836D8">
        <w:t xml:space="preserve"> en de kwaliteitselementen zoals </w:t>
      </w:r>
      <w:r w:rsidRPr="002836D8" w:rsidR="002836D8">
        <w:t>vis</w:t>
      </w:r>
      <w:r w:rsidR="002836D8">
        <w:t xml:space="preserve"> en </w:t>
      </w:r>
      <w:r w:rsidRPr="002836D8" w:rsidR="002836D8">
        <w:t>macrofauna</w:t>
      </w:r>
      <w:r w:rsidR="002836D8">
        <w:t>.</w:t>
      </w:r>
    </w:p>
    <w:p w:rsidR="00F9529C" w:rsidP="00D0762A" w:rsidRDefault="00F9529C" w14:paraId="283C67B8" w14:textId="77777777"/>
    <w:p w:rsidR="00F9529C" w:rsidP="00F9529C" w:rsidRDefault="00F9529C" w14:paraId="6ED2C926" w14:textId="62B9733B">
      <w:r>
        <w:t xml:space="preserve">Het is mogelijk om ook in andere waterlichamen dan grenswaterlichamen een beroep te doen op deze uitzonderingsmogelijkheid. Aangetoond moet dan worden dat het niet halen van het doel ligt aan een oorzaak in het buitenland en dat er geen/weinig/geringe binnenlandse belasting is. Daarnaast moet Nederland wel alle maatregelen op zijn eigen grondgebied nemen die bijdragen aan het bereiken van de KRW-doelstelling en die niet onevenredig kostbaar of onhaalbaar zijn. </w:t>
      </w:r>
    </w:p>
    <w:p w:rsidR="00F9529C" w:rsidP="00D0762A" w:rsidRDefault="00F9529C" w14:paraId="013F2749" w14:textId="77777777"/>
    <w:p w:rsidR="00D0762A" w:rsidP="00F9529C" w:rsidRDefault="00D0762A" w14:paraId="533BB13B" w14:textId="77777777"/>
    <w:p w:rsidRPr="00A11848" w:rsidR="00C5016B" w:rsidP="72B1DCB3" w:rsidRDefault="00C5016B" w14:paraId="1B433F42" w14:textId="77777777">
      <w:pPr>
        <w:ind w:left="227" w:hanging="227"/>
        <w:rPr>
          <w:b/>
          <w:bCs/>
          <w:i/>
          <w:iCs/>
          <w:color w:val="007BC7"/>
        </w:rPr>
      </w:pPr>
      <w:r w:rsidRPr="72B1DCB3">
        <w:rPr>
          <w:b/>
          <w:bCs/>
          <w:i/>
          <w:iCs/>
          <w:color w:val="007BC7" w:themeColor="accent2"/>
        </w:rPr>
        <w:t>[optioneel] overwogen maatregelen om buitenlandse belasting te verminderen/wegnemen</w:t>
      </w:r>
    </w:p>
    <w:p w:rsidRPr="00A11848" w:rsidR="007C7140" w:rsidP="007C7140" w:rsidRDefault="007C7140" w14:paraId="048AAE02" w14:textId="48E5E456">
      <w:pPr>
        <w:pStyle w:val="Lijstalinea"/>
        <w:numPr>
          <w:ilvl w:val="0"/>
          <w:numId w:val="42"/>
        </w:numPr>
        <w:rPr>
          <w:color w:val="007BC7"/>
        </w:rPr>
      </w:pPr>
      <w:r w:rsidRPr="00A11848">
        <w:rPr>
          <w:color w:val="007BC7"/>
        </w:rPr>
        <w:t>Een voorbeeld</w:t>
      </w:r>
      <w:r w:rsidRPr="00A11848" w:rsidR="00BF2B37">
        <w:rPr>
          <w:color w:val="007BC7"/>
        </w:rPr>
        <w:t xml:space="preserve"> van een overwogen maatregel</w:t>
      </w:r>
      <w:r w:rsidRPr="00A11848">
        <w:rPr>
          <w:color w:val="007BC7"/>
        </w:rPr>
        <w:t xml:space="preserve"> zou kunnen zijn het bouwen van een zuivering net na de grens. </w:t>
      </w:r>
    </w:p>
    <w:p w:rsidRPr="00A11848" w:rsidR="007C7140" w:rsidP="007C7140" w:rsidRDefault="007C7140" w14:paraId="53AE875D" w14:textId="534101E0">
      <w:pPr>
        <w:pStyle w:val="Lijstalinea"/>
        <w:numPr>
          <w:ilvl w:val="0"/>
          <w:numId w:val="42"/>
        </w:numPr>
        <w:rPr>
          <w:color w:val="007BC7"/>
        </w:rPr>
      </w:pPr>
      <w:r w:rsidRPr="00A11848">
        <w:rPr>
          <w:color w:val="007BC7"/>
        </w:rPr>
        <w:t>Een onderbouwing</w:t>
      </w:r>
      <w:r w:rsidRPr="00A11848" w:rsidR="00EF392E">
        <w:rPr>
          <w:color w:val="007BC7"/>
        </w:rPr>
        <w:t xml:space="preserve"> van onevenredig kostbaar</w:t>
      </w:r>
      <w:r w:rsidRPr="00A11848">
        <w:rPr>
          <w:color w:val="007BC7"/>
        </w:rPr>
        <w:t xml:space="preserve"> met </w:t>
      </w:r>
      <w:r w:rsidRPr="00A11848" w:rsidR="00EF392E">
        <w:rPr>
          <w:color w:val="007BC7"/>
        </w:rPr>
        <w:t xml:space="preserve">de </w:t>
      </w:r>
      <w:r w:rsidRPr="00A11848">
        <w:rPr>
          <w:color w:val="007BC7"/>
        </w:rPr>
        <w:t xml:space="preserve">standaardmethodiek disproportionele kosten gaat hierbij te ver. Duidelijk moet worden gemaakt dat het heel erg duur is de maatregel te nemen. </w:t>
      </w:r>
    </w:p>
    <w:p w:rsidR="00633223" w:rsidP="00633223" w:rsidRDefault="00633223" w14:paraId="4CC0FB0D" w14:textId="77777777"/>
    <w:p w:rsidRPr="00C5016B" w:rsidR="00C5016B" w:rsidP="00633223" w:rsidRDefault="00C5016B" w14:paraId="5AA7EA56" w14:textId="37570800">
      <w:pPr>
        <w:rPr>
          <w:b/>
          <w:bCs/>
        </w:rPr>
      </w:pPr>
      <w:r w:rsidRPr="00C5016B">
        <w:rPr>
          <w:b/>
          <w:bCs/>
        </w:rPr>
        <w:t>Afstemming met buurland</w:t>
      </w:r>
    </w:p>
    <w:p w:rsidR="00406ABD" w:rsidP="00633223" w:rsidRDefault="00406ABD" w14:paraId="0B6A0BF8" w14:textId="15D2AE99">
      <w:r w:rsidRPr="00C5016B">
        <w:t xml:space="preserve">Doelverlaging is pas aan de orde als coördinatie met de betreffende andere lidstaat niet heeft geleid tot het oplossen van het probleem. </w:t>
      </w:r>
      <w:r w:rsidR="00C5016B">
        <w:t xml:space="preserve">Let op: </w:t>
      </w:r>
      <w:r w:rsidRPr="00C5016B">
        <w:t>dit vereiste is slechts van toepassing als het gaat om verontreiniging afkomstig uit een andere lidstaat en dus niet op verontreiniging van prioritaire stoffen die (via atmosferische depositie) afkomstig zijn van buiten de Unie. In die gevallen is er immers geen ander maatregelenprogramma waarmee gecoördineerd kan worden.</w:t>
      </w:r>
      <w:r w:rsidRPr="003417AA" w:rsidR="003417AA">
        <w:t xml:space="preserve"> </w:t>
      </w:r>
      <w:r w:rsidR="003417AA">
        <w:t>In de stoffiches is meer informatie opgenomen wanneer voor een bepaalde stof atmosferische depositie een rol speelt.</w:t>
      </w:r>
    </w:p>
    <w:p w:rsidR="00593516" w:rsidP="00633223" w:rsidRDefault="00593516" w14:paraId="734D556A" w14:textId="77777777"/>
    <w:p w:rsidR="00593516" w:rsidP="00593516" w:rsidRDefault="00593516" w14:paraId="666B6A3D" w14:textId="68C7923A">
      <w:r>
        <w:t>In gevallen waarin de verontreiniging afkomstig is uit een andere lidstaat, bijvoorbeeld wanneer het water in het waterlichaam verontreinigende stoffen met zich meevoert of de bovenstroomse inrichting zodanig is dat essentiële biotopen voor doelsoorten ontbreken,</w:t>
      </w:r>
      <w:r w:rsidRPr="00593516">
        <w:t xml:space="preserve"> </w:t>
      </w:r>
      <w:r>
        <w:t>zal de verantwoordelijke waterbeheerder aan de andere zijde van de grens als eerste moeten worden aangesproken. Het beschrijven van hoe deze agendering heeft plaatsgevonden maakt deel uit van de motivering.</w:t>
      </w:r>
    </w:p>
    <w:p w:rsidR="00406ABD" w:rsidP="00633223" w:rsidRDefault="00406ABD" w14:paraId="171C031F" w14:textId="77777777"/>
    <w:p w:rsidRPr="00F9529C" w:rsidR="00301276" w:rsidP="00633223" w:rsidRDefault="00301276" w14:paraId="6E2549DE" w14:textId="7F180426">
      <w:pPr>
        <w:rPr>
          <w:i/>
          <w:iCs/>
        </w:rPr>
      </w:pPr>
      <w:r w:rsidRPr="00F9529C">
        <w:rPr>
          <w:i/>
          <w:iCs/>
        </w:rPr>
        <w:t>Agendering bij buurland</w:t>
      </w:r>
    </w:p>
    <w:p w:rsidR="000F5A34" w:rsidP="00633223" w:rsidRDefault="00301276" w14:paraId="5EE3C4D6" w14:textId="77777777">
      <w:r w:rsidRPr="00301276">
        <w:t xml:space="preserve">Veelvuldig speelt de vraag wie het contact moet leggen met het buitenland over buitenlandse belasting. In 2020 zijn hierover in de Stuurgroep Water en in 2024 in het BO KRW de volgende afspraken herbevestigd: </w:t>
      </w:r>
    </w:p>
    <w:p w:rsidR="000F5A34" w:rsidP="00633223" w:rsidRDefault="00301276" w14:paraId="0C54EC7B" w14:textId="77777777">
      <w:r w:rsidRPr="00301276">
        <w:t xml:space="preserve">1.Waterbeheerders zorgen ervoor dat bekend is wat de oorzaak is van het nog niet gerealiseerd zijn en/of het niet kunnen realiseren van KRW-doelen en wat daarvan te wijten is aan het buurland. </w:t>
      </w:r>
    </w:p>
    <w:p w:rsidR="00F9529C" w:rsidP="00633223" w:rsidRDefault="00301276" w14:paraId="3F84CB5C" w14:textId="77777777">
      <w:r w:rsidRPr="00301276">
        <w:t xml:space="preserve">2.Waterbeheerders agenderen de vastgestelde problemen bij het betreffende buurland. 3.Waterbeheerders bouwen dossier op. Dit omvat het volgende: </w:t>
      </w:r>
    </w:p>
    <w:p w:rsidR="00F9529C" w:rsidP="00633223" w:rsidRDefault="00301276" w14:paraId="4360D54F" w14:textId="77777777">
      <w:r w:rsidRPr="00301276">
        <w:t xml:space="preserve">a. Per waterlichaam alle KRW-doelen die niet gerealiseerd kunnen worden als gevolg van oorzaken in het buitenland. Dit moet worden onderbouwd en zoveel mogelijk gekwantificeerd, bijvoorbeeld door middel van meetgegevens. </w:t>
      </w:r>
    </w:p>
    <w:p w:rsidR="00F9529C" w:rsidP="00633223" w:rsidRDefault="00301276" w14:paraId="6C6AADD6" w14:textId="77777777">
      <w:r w:rsidRPr="00301276">
        <w:t xml:space="preserve">b. De resultaten van de agendering, inclusief eventuele escalatie bij het buurland, met verwijzingen naar verslagen etc. </w:t>
      </w:r>
    </w:p>
    <w:p w:rsidR="00F9529C" w:rsidP="00633223" w:rsidRDefault="00301276" w14:paraId="1EB6A17E" w14:textId="77777777">
      <w:r w:rsidRPr="00301276">
        <w:lastRenderedPageBreak/>
        <w:t xml:space="preserve">c. Overzicht van de zelf uitgevoerde relevante maatregelen. </w:t>
      </w:r>
    </w:p>
    <w:p w:rsidR="000F5A34" w:rsidP="00633223" w:rsidRDefault="00301276" w14:paraId="0C00DDEB" w14:textId="539BE540">
      <w:r w:rsidRPr="00301276">
        <w:t xml:space="preserve">4. Indien agendering door de waterbeheerders in de buurlanden niet leidt tot het gewenste resultaat, moet worden opgeschaald via het Ministerie van Infrastructuur en Waterstaat. </w:t>
      </w:r>
    </w:p>
    <w:p w:rsidR="000F5A34" w:rsidP="00633223" w:rsidRDefault="00301276" w14:paraId="0E32DA76" w14:textId="77777777">
      <w:r w:rsidRPr="00301276">
        <w:t xml:space="preserve">Onder gewenst resultaat wordt verstaan: een bevestiging dat de benodigde maatregelen aan de zijde van het buurland zijn uitgevoerd, dan wel een verzekering dat de benodigde maatregelen aan de zijde van het buurland uiterlijk in 2027 zijn uitgevoerd. </w:t>
      </w:r>
    </w:p>
    <w:p w:rsidR="000F5A34" w:rsidP="00633223" w:rsidRDefault="000F5A34" w14:paraId="4DD9ADCA" w14:textId="77777777"/>
    <w:p w:rsidR="00301276" w:rsidP="00633223" w:rsidRDefault="00301276" w14:paraId="377A9367" w14:textId="4FF38F9F">
      <w:r>
        <w:t>Het betreffende Guidance Document merkt omtrent de communicatie met het buitenland nog op dat het land waar het probleem vandaan komt, verplicht zou moeten worden om voldoende informatie aan te leveren om een beroep op de uitzonderingsmogelijkheid te kunnen motiveren. Hierbij is frequente uitwisseling van informatie nodig. Het gaat daarbij onder meer om informatie over tussentijdse doelen en over de verwachte ontwikkelingen in de betreffende waterlichamen.</w:t>
      </w:r>
    </w:p>
    <w:p w:rsidR="0047351E" w:rsidP="00633223" w:rsidRDefault="0047351E" w14:paraId="339C7C66" w14:textId="77777777"/>
    <w:p w:rsidR="002836D8" w:rsidP="00633223" w:rsidRDefault="002836D8" w14:paraId="0FB87DC7" w14:textId="77777777"/>
    <w:p w:rsidRPr="006B6575" w:rsidR="00423D12" w:rsidP="00423D12" w:rsidRDefault="00633223" w14:paraId="38521637" w14:textId="198B2439">
      <w:pPr>
        <w:rPr>
          <w:b/>
          <w:bCs/>
        </w:rPr>
      </w:pPr>
      <w:r w:rsidRPr="00633223">
        <w:rPr>
          <w:b/>
          <w:bCs/>
        </w:rPr>
        <w:t>Stappenplan</w:t>
      </w:r>
      <w:r w:rsidR="00423D12">
        <w:rPr>
          <w:b/>
          <w:bCs/>
        </w:rPr>
        <w:t xml:space="preserve"> – achtergrond </w:t>
      </w:r>
    </w:p>
    <w:p w:rsidR="00423D12" w:rsidP="00423D12" w:rsidRDefault="00423D12" w14:paraId="402B1692" w14:textId="239D9CC2">
      <w:r>
        <w:t>De volgende s</w:t>
      </w:r>
      <w:r w:rsidRPr="006B6575">
        <w:t xml:space="preserve">tappen </w:t>
      </w:r>
      <w:r>
        <w:t xml:space="preserve">kunnen doorlopen worden </w:t>
      </w:r>
      <w:r w:rsidRPr="006B6575">
        <w:t xml:space="preserve">om </w:t>
      </w:r>
      <w:r>
        <w:t xml:space="preserve">te komen </w:t>
      </w:r>
      <w:r w:rsidRPr="006B6575">
        <w:t xml:space="preserve">tot </w:t>
      </w:r>
      <w:r>
        <w:t xml:space="preserve">een </w:t>
      </w:r>
      <w:r w:rsidRPr="006B6575">
        <w:t>onderbouwing van doelverlaging wegens on</w:t>
      </w:r>
      <w:r>
        <w:t>haalbaarheid:</w:t>
      </w:r>
    </w:p>
    <w:p w:rsidRPr="006B6575" w:rsidR="00423D12" w:rsidP="00423D12" w:rsidRDefault="00423D12" w14:paraId="6464C55A" w14:textId="77777777"/>
    <w:p w:rsidRPr="006B6575" w:rsidR="00423D12" w:rsidP="00423D12" w:rsidRDefault="00423D12" w14:paraId="500DA9AB" w14:textId="18A2E07C">
      <w:pPr>
        <w:numPr>
          <w:ilvl w:val="0"/>
          <w:numId w:val="45"/>
        </w:numPr>
        <w:spacing w:after="160" w:line="259" w:lineRule="auto"/>
      </w:pPr>
      <w:r>
        <w:t>Wa</w:t>
      </w:r>
      <w:r w:rsidR="00EF392E">
        <w:t xml:space="preserve">t is de oorzaak dat </w:t>
      </w:r>
      <w:r>
        <w:t xml:space="preserve"> niet aan de gestelde norm</w:t>
      </w:r>
      <w:r w:rsidR="00EF392E">
        <w:t xml:space="preserve"> is</w:t>
      </w:r>
      <w:r>
        <w:t xml:space="preserve"> voldaan? </w:t>
      </w:r>
    </w:p>
    <w:p w:rsidR="00423D12" w:rsidP="00423D12" w:rsidRDefault="00423D12" w14:paraId="3732DBAA" w14:textId="0074BB34">
      <w:pPr>
        <w:numPr>
          <w:ilvl w:val="0"/>
          <w:numId w:val="45"/>
        </w:numPr>
        <w:spacing w:after="160" w:line="259" w:lineRule="auto"/>
      </w:pPr>
      <w:r w:rsidRPr="006B6575">
        <w:t>Door welke menselijke activiteiten/</w:t>
      </w:r>
      <w:r>
        <w:t xml:space="preserve">natuurlijke </w:t>
      </w:r>
      <w:r w:rsidRPr="006B6575">
        <w:t>oorzaken</w:t>
      </w:r>
      <w:r>
        <w:t xml:space="preserve"> uit het buitenland</w:t>
      </w:r>
      <w:r w:rsidRPr="006B6575">
        <w:t xml:space="preserve"> komt dat?</w:t>
      </w:r>
      <w:r w:rsidR="003016AC">
        <w:t xml:space="preserve"> </w:t>
      </w:r>
    </w:p>
    <w:p w:rsidR="008C4914" w:rsidP="008C4914" w:rsidRDefault="006C34CE" w14:paraId="312CC4C8" w14:textId="1F25294D">
      <w:pPr>
        <w:numPr>
          <w:ilvl w:val="0"/>
          <w:numId w:val="45"/>
        </w:numPr>
        <w:spacing w:after="160" w:line="259" w:lineRule="auto"/>
      </w:pPr>
      <w:r>
        <w:t xml:space="preserve">Bepaal </w:t>
      </w:r>
      <w:r w:rsidR="008C4914">
        <w:t>wat het aandeel is van de buitenlandse belasting op het niet halen van het KRW-doel</w:t>
      </w:r>
      <w:r>
        <w:t>.</w:t>
      </w:r>
      <w:r w:rsidR="008C4914">
        <w:t xml:space="preserve"> O.b.v. data monitoring</w:t>
      </w:r>
      <w:r>
        <w:t xml:space="preserve"> </w:t>
      </w:r>
      <w:r w:rsidR="003016AC">
        <w:t>of</w:t>
      </w:r>
      <w:r>
        <w:t xml:space="preserve"> een berekening</w:t>
      </w:r>
      <w:r w:rsidR="008C4914">
        <w:t>. Ook kan expert judgement nodig zijn. Dit is maatwerk en vraagt vaak om afstemming met het buurland</w:t>
      </w:r>
      <w:r w:rsidR="000E4C27">
        <w:t xml:space="preserve"> (bijvoorbeeld door </w:t>
      </w:r>
      <w:r w:rsidR="00A57676">
        <w:t>j</w:t>
      </w:r>
      <w:r w:rsidR="003D1BA9">
        <w:t>oint fact finding</w:t>
      </w:r>
      <w:r w:rsidR="00A57676">
        <w:t>).</w:t>
      </w:r>
    </w:p>
    <w:p w:rsidR="00A57676" w:rsidP="00A57676" w:rsidRDefault="00A57676" w14:paraId="6A0073D1" w14:textId="2426D31A">
      <w:pPr>
        <w:numPr>
          <w:ilvl w:val="0"/>
          <w:numId w:val="45"/>
        </w:numPr>
        <w:spacing w:after="160" w:line="259" w:lineRule="auto"/>
      </w:pPr>
      <w:r>
        <w:t xml:space="preserve">Is deze buitenlandse belasting ter sprake gebracht in overleggen met buitenland / coördinatie / geadresseerd? Zo ja, welke overleggen (in welk verband) en zijn daar verslagen van. Zijn er maatregelen genomen om de buitenlandse belasting te verminderen? </w:t>
      </w:r>
    </w:p>
    <w:p w:rsidR="000D0923" w:rsidP="00423D12" w:rsidRDefault="000D0923" w14:paraId="7E6946ED" w14:textId="5506A81D">
      <w:pPr>
        <w:numPr>
          <w:ilvl w:val="0"/>
          <w:numId w:val="45"/>
        </w:numPr>
        <w:spacing w:after="160" w:line="259" w:lineRule="auto"/>
      </w:pPr>
      <w:r>
        <w:t>Zijn er ook menselijke activiteiten/oorzaken uit het binnenland die bijdragen aan het niet halen van het KRW-doel?</w:t>
      </w:r>
    </w:p>
    <w:p w:rsidR="000D0923" w:rsidP="00423D12" w:rsidRDefault="000D0923" w14:paraId="098557B5" w14:textId="1E041153">
      <w:pPr>
        <w:numPr>
          <w:ilvl w:val="0"/>
          <w:numId w:val="45"/>
        </w:numPr>
        <w:spacing w:after="160" w:line="259" w:lineRule="auto"/>
      </w:pPr>
      <w:r>
        <w:t>Kun je bepalen wat het aandeel is van de binnenlandse belasting op het niet halen van het KRW-doel?</w:t>
      </w:r>
      <w:r w:rsidR="008C4914">
        <w:t xml:space="preserve"> O.b.v. data monitoring of bijv. emissieregistratie? </w:t>
      </w:r>
    </w:p>
    <w:p w:rsidR="003016AC" w:rsidP="007C6848" w:rsidRDefault="003016AC" w14:paraId="726EE70B" w14:textId="26C111F4">
      <w:pPr>
        <w:spacing w:after="160" w:line="259" w:lineRule="auto"/>
      </w:pPr>
      <w:r>
        <w:t xml:space="preserve">De volgende vragen gaan over </w:t>
      </w:r>
      <w:r w:rsidR="000D0923">
        <w:t>binnenlandse belasting</w:t>
      </w:r>
      <w:r>
        <w:t>. Hiervoor dient een andere (standaard)motivering ingeroepen te worden.</w:t>
      </w:r>
      <w:r w:rsidR="000D0923">
        <w:t xml:space="preserve"> </w:t>
      </w:r>
    </w:p>
    <w:p w:rsidRPr="006B6575" w:rsidR="000D0923" w:rsidP="000D0923" w:rsidRDefault="000D0923" w14:paraId="45CFE4A8" w14:textId="41E7BDF3">
      <w:pPr>
        <w:numPr>
          <w:ilvl w:val="0"/>
          <w:numId w:val="45"/>
        </w:numPr>
        <w:spacing w:after="160" w:line="259" w:lineRule="auto"/>
      </w:pPr>
      <w:r w:rsidRPr="006B6575">
        <w:t>Waarom dienen die menselijke activiteiten ecologische en sociaaleconomische behoeften?</w:t>
      </w:r>
    </w:p>
    <w:p w:rsidRPr="006B6575" w:rsidR="000D0923" w:rsidP="000D0923" w:rsidRDefault="000D0923" w14:paraId="5383D76C" w14:textId="77777777">
      <w:pPr>
        <w:numPr>
          <w:ilvl w:val="0"/>
          <w:numId w:val="45"/>
        </w:numPr>
        <w:spacing w:after="160" w:line="259" w:lineRule="auto"/>
      </w:pPr>
      <w:r w:rsidRPr="006B6575">
        <w:t>Kunnen de negatieve gevolgen van die menselijke activiteiten worden voorkomen of beperkt, zo ja/nee waarom?</w:t>
      </w:r>
    </w:p>
    <w:p w:rsidR="000D0923" w:rsidP="000D0923" w:rsidRDefault="000D0923" w14:paraId="1770706C" w14:textId="698EA1FE">
      <w:pPr>
        <w:numPr>
          <w:ilvl w:val="0"/>
          <w:numId w:val="45"/>
        </w:numPr>
        <w:spacing w:after="160" w:line="259" w:lineRule="auto"/>
      </w:pPr>
      <w:r>
        <w:t xml:space="preserve">Welke maatregelen kunnen </w:t>
      </w:r>
      <w:r w:rsidR="003016AC">
        <w:t>worden ge</w:t>
      </w:r>
      <w:r>
        <w:t>tr</w:t>
      </w:r>
      <w:r w:rsidR="003016AC">
        <w:t>o</w:t>
      </w:r>
      <w:r>
        <w:t xml:space="preserve">ffen om de negatieve effecten van de binnenlandse belasting weg te nemen of te verminderen om aan de normen te kunnen voldoen? </w:t>
      </w:r>
    </w:p>
    <w:p w:rsidRPr="006B6575" w:rsidR="00423D12" w:rsidP="008C4914" w:rsidRDefault="00423D12" w14:paraId="6EAC4B4C" w14:textId="77777777">
      <w:pPr>
        <w:numPr>
          <w:ilvl w:val="0"/>
          <w:numId w:val="45"/>
        </w:numPr>
        <w:spacing w:after="160" w:line="259" w:lineRule="auto"/>
      </w:pPr>
      <w:r w:rsidRPr="006B6575">
        <w:t>Zijn die maatregelen in de afgelopen planperiodes door de beheerder overwogen/uitgevoerd en zo ja tot welk resultaat heeft dat geleid, zo nee waarom niet overwogen/uitgevoerd?</w:t>
      </w:r>
    </w:p>
    <w:p w:rsidR="00633223" w:rsidP="00633223" w:rsidRDefault="00633223" w14:paraId="2D4EA28A" w14:textId="5140A6F6"/>
    <w:p w:rsidR="00A864E2" w:rsidP="00A864E2" w:rsidRDefault="00A864E2" w14:paraId="4407D663" w14:textId="77777777">
      <w:r>
        <w:t xml:space="preserve">Gegevens die bij het invullen van deze standaardmotivering kunnen worden gebruikt zijn de geactualiseerde stoffiches, data uit de monitoring, zoals de data van de meetpunten op de grenzen, gegevens uit de landelijke emissieregistratie. </w:t>
      </w:r>
    </w:p>
    <w:p w:rsidR="00633223" w:rsidP="00633223" w:rsidRDefault="00633223" w14:paraId="1286B33D" w14:textId="77777777"/>
    <w:p w:rsidRPr="0014070D" w:rsidR="006F51C7" w:rsidP="00633223" w:rsidRDefault="006F51C7" w14:paraId="1DA5B7E7" w14:textId="77777777">
      <w:pPr>
        <w:rPr>
          <w:color w:val="007BC7"/>
        </w:rPr>
      </w:pPr>
    </w:p>
    <w:p w:rsidRPr="006F51C7" w:rsidR="006F51C7" w:rsidP="001C699B" w:rsidRDefault="006F51C7" w14:paraId="35D50CF1" w14:textId="53E2A291">
      <w:pPr>
        <w:rPr>
          <w:color w:val="007BC7" w:themeColor="accent2"/>
        </w:rPr>
      </w:pPr>
    </w:p>
    <w:sectPr w:rsidRPr="006F51C7" w:rsidR="006F51C7" w:rsidSect="00BF03C1">
      <w:headerReference w:type="even" r:id="rId57"/>
      <w:headerReference w:type="default" r:id="rId58"/>
      <w:footerReference w:type="default" r:id="rId59"/>
      <w:headerReference w:type="first" r:id="rId60"/>
      <w:pgSz w:w="11906" w:h="16838" w:orient="portrait"/>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353C" w:rsidP="0088501B" w:rsidRDefault="001F353C" w14:paraId="3AC243DF" w14:textId="77777777">
      <w:r>
        <w:separator/>
      </w:r>
    </w:p>
  </w:endnote>
  <w:endnote w:type="continuationSeparator" w:id="0">
    <w:p w:rsidR="001F353C" w:rsidP="0088501B" w:rsidRDefault="001F353C" w14:paraId="632BD63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8652109"/>
      <w:docPartObj>
        <w:docPartGallery w:val="Page Numbers (Bottom of Page)"/>
        <w:docPartUnique/>
      </w:docPartObj>
    </w:sdtPr>
    <w:sdtContent>
      <w:p w:rsidR="000C503B" w:rsidRDefault="000C503B" w14:paraId="734723BE" w14:textId="020A8C30">
        <w:pPr>
          <w:pStyle w:val="Voettekst"/>
          <w:jc w:val="right"/>
        </w:pPr>
        <w:r>
          <w:fldChar w:fldCharType="begin"/>
        </w:r>
        <w:r>
          <w:instrText>PAGE   \* MERGEFORMAT</w:instrText>
        </w:r>
        <w:r>
          <w:fldChar w:fldCharType="separate"/>
        </w:r>
        <w:r>
          <w:t>2</w:t>
        </w:r>
        <w:r>
          <w:fldChar w:fldCharType="end"/>
        </w:r>
      </w:p>
    </w:sdtContent>
  </w:sdt>
  <w:p w:rsidR="000C503B" w:rsidRDefault="007D7AF9" w14:paraId="1D930067" w14:textId="1871897E">
    <w:pPr>
      <w:pStyle w:val="Voettekst"/>
    </w:pPr>
    <w:r>
      <w:t xml:space="preserve">Rode beek Brunssum </w:t>
    </w:r>
    <w:r w:rsidR="00D4031A">
      <w:tab/>
    </w:r>
    <w:r w:rsidR="00301ED3">
      <w:tab/>
    </w:r>
    <w:r w:rsidR="00301ED3">
      <w:tab/>
    </w:r>
    <w:r w:rsidR="00C41A06">
      <w:t>[</w:t>
    </w:r>
    <w:r w:rsidR="00707C49">
      <w:t>07</w:t>
    </w:r>
    <w:r w:rsidR="00B91186">
      <w:t>-0</w:t>
    </w:r>
    <w:r w:rsidR="00707C49">
      <w:t>4</w:t>
    </w:r>
    <w:r w:rsidR="00B91186">
      <w:t>-2026</w:t>
    </w:r>
    <w:r w:rsidR="00C41A06">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353C" w:rsidP="0088501B" w:rsidRDefault="001F353C" w14:paraId="0CD70442" w14:textId="77777777">
      <w:r>
        <w:separator/>
      </w:r>
    </w:p>
  </w:footnote>
  <w:footnote w:type="continuationSeparator" w:id="0">
    <w:p w:rsidR="001F353C" w:rsidP="0088501B" w:rsidRDefault="001F353C" w14:paraId="1C57E93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99B" w:rsidRDefault="00000000" w14:paraId="7EBB51BF" w14:textId="7278FAD4">
    <w:pPr>
      <w:pStyle w:val="Koptekst"/>
    </w:pPr>
    <w:r>
      <w:rPr>
        <w:noProof/>
      </w:rPr>
      <w:pict w14:anchorId="6D33AC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266766" style="position:absolute;margin-left:0;margin-top:0;width:523.25pt;height:116.25pt;rotation:315;z-index:-251658239;mso-position-horizontal:center;mso-position-horizontal-relative:margin;mso-position-vertical:center;mso-position-vertical-relative:margin" o:spid="_x0000_s1026" o:allowincell="f" fillcolor="silver" stroked="f" type="#_x0000_t136">
          <v:fill opacity=".5"/>
          <v:textpath style="font-family:&quot;Verdana&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99B" w:rsidRDefault="00000000" w14:paraId="60C499B9" w14:textId="13218863">
    <w:pPr>
      <w:pStyle w:val="Koptekst"/>
    </w:pPr>
    <w:r>
      <w:rPr>
        <w:noProof/>
      </w:rPr>
      <w:pict w14:anchorId="43CC63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266767" style="position:absolute;margin-left:0;margin-top:0;width:523.25pt;height:116.25pt;rotation:315;z-index:-251658238;mso-position-horizontal:center;mso-position-horizontal-relative:margin;mso-position-vertical:center;mso-position-vertical-relative:margin" o:spid="_x0000_s1027" o:allowincell="f" fillcolor="silver" stroked="f" type="#_x0000_t136">
          <v:fill opacity=".5"/>
          <v:textpath style="font-family:&quot;Verdana&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99B" w:rsidRDefault="00000000" w14:paraId="42672E6A" w14:textId="15769806">
    <w:pPr>
      <w:pStyle w:val="Koptekst"/>
    </w:pPr>
    <w:r>
      <w:rPr>
        <w:noProof/>
      </w:rPr>
      <w:pict w14:anchorId="4F5BF2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266765" style="position:absolute;margin-left:0;margin-top:0;width:523.25pt;height:116.25pt;rotation:315;z-index:-251658240;mso-position-horizontal:center;mso-position-horizontal-relative:margin;mso-position-vertical:center;mso-position-vertical-relative:margin" o:spid="_x0000_s1025" o:allowincell="f" fillcolor="silver" stroked="f" type="#_x0000_t136">
          <v:fill opacity=".5"/>
          <v:textpath style="font-family:&quot;Verdana&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hint="default" w:ascii="Symbol" w:hAnsi="Symbol"/>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hint="default" w:ascii="Symbol" w:hAnsi="Symbol"/>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8148CC"/>
    <w:multiLevelType w:val="hybridMultilevel"/>
    <w:tmpl w:val="B198A928"/>
    <w:lvl w:ilvl="0" w:tplc="578AC9B4">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hint="default" w:ascii="Wingdings" w:hAnsi="Wingdings"/>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Symbol" w:hAnsi="Symbol"/>
      </w:rPr>
    </w:lvl>
    <w:lvl w:ilvl="4">
      <w:start w:val="1"/>
      <w:numFmt w:val="bullet"/>
      <w:lvlText w:val="o"/>
      <w:lvlJc w:val="left"/>
      <w:pPr>
        <w:ind w:left="1135" w:hanging="227"/>
      </w:pPr>
      <w:rPr>
        <w:rFonts w:hint="default" w:ascii="Courier New" w:hAnsi="Courier New"/>
      </w:rPr>
    </w:lvl>
    <w:lvl w:ilvl="5">
      <w:start w:val="1"/>
      <w:numFmt w:val="bullet"/>
      <w:lvlText w:val=""/>
      <w:lvlJc w:val="left"/>
      <w:pPr>
        <w:ind w:left="1362" w:hanging="227"/>
      </w:pPr>
      <w:rPr>
        <w:rFonts w:hint="default" w:ascii="Wingdings" w:hAnsi="Wingdings"/>
      </w:rPr>
    </w:lvl>
    <w:lvl w:ilvl="6">
      <w:start w:val="1"/>
      <w:numFmt w:val="bullet"/>
      <w:lvlText w:val=""/>
      <w:lvlJc w:val="left"/>
      <w:pPr>
        <w:ind w:left="1589" w:hanging="227"/>
      </w:pPr>
      <w:rPr>
        <w:rFonts w:hint="default" w:ascii="Symbol" w:hAnsi="Symbol"/>
      </w:rPr>
    </w:lvl>
    <w:lvl w:ilvl="7">
      <w:start w:val="1"/>
      <w:numFmt w:val="bullet"/>
      <w:lvlText w:val="o"/>
      <w:lvlJc w:val="left"/>
      <w:pPr>
        <w:ind w:left="1816" w:hanging="227"/>
      </w:pPr>
      <w:rPr>
        <w:rFonts w:hint="default" w:ascii="Courier New" w:hAnsi="Courier New" w:cs="Courier New"/>
      </w:rPr>
    </w:lvl>
    <w:lvl w:ilvl="8">
      <w:start w:val="1"/>
      <w:numFmt w:val="bullet"/>
      <w:lvlText w:val=""/>
      <w:lvlJc w:val="left"/>
      <w:pPr>
        <w:ind w:left="2043" w:hanging="227"/>
      </w:pPr>
      <w:rPr>
        <w:rFonts w:hint="default" w:ascii="Wingdings" w:hAnsi="Wingdings"/>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hint="default" w:ascii="Symbol" w:hAnsi="Symbol"/>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Verdana" w:hAnsi="Verdana"/>
      </w:rPr>
    </w:lvl>
    <w:lvl w:ilvl="4">
      <w:start w:val="1"/>
      <w:numFmt w:val="bullet"/>
      <w:lvlText w:val=""/>
      <w:lvlJc w:val="left"/>
      <w:pPr>
        <w:ind w:left="1135" w:hanging="227"/>
      </w:pPr>
      <w:rPr>
        <w:rFonts w:hint="default" w:ascii="Symbol" w:hAnsi="Symbol"/>
        <w:color w:val="auto"/>
      </w:rPr>
    </w:lvl>
    <w:lvl w:ilvl="5">
      <w:start w:val="1"/>
      <w:numFmt w:val="bullet"/>
      <w:lvlText w:val="-"/>
      <w:lvlJc w:val="left"/>
      <w:pPr>
        <w:ind w:left="1362" w:hanging="227"/>
      </w:pPr>
      <w:rPr>
        <w:rFonts w:hint="default" w:ascii="Verdana" w:hAnsi="Verdana"/>
      </w:rPr>
    </w:lvl>
    <w:lvl w:ilvl="6">
      <w:start w:val="1"/>
      <w:numFmt w:val="bullet"/>
      <w:lvlText w:val=""/>
      <w:lvlJc w:val="left"/>
      <w:pPr>
        <w:ind w:left="1589" w:hanging="227"/>
      </w:pPr>
      <w:rPr>
        <w:rFonts w:hint="default" w:ascii="Symbol" w:hAnsi="Symbol"/>
      </w:rPr>
    </w:lvl>
    <w:lvl w:ilvl="7">
      <w:start w:val="1"/>
      <w:numFmt w:val="bullet"/>
      <w:lvlText w:val="-"/>
      <w:lvlJc w:val="left"/>
      <w:pPr>
        <w:ind w:left="1816" w:hanging="227"/>
      </w:pPr>
      <w:rPr>
        <w:rFonts w:hint="default" w:ascii="Verdana" w:hAnsi="Verdana" w:cs="Courier New"/>
      </w:rPr>
    </w:lvl>
    <w:lvl w:ilvl="8">
      <w:start w:val="1"/>
      <w:numFmt w:val="bullet"/>
      <w:lvlText w:val=""/>
      <w:lvlJc w:val="left"/>
      <w:pPr>
        <w:ind w:left="2043" w:hanging="227"/>
      </w:pPr>
      <w:rPr>
        <w:rFonts w:hint="default" w:ascii="Symbol" w:hAnsi="Symbol"/>
      </w:rPr>
    </w:lvl>
  </w:abstractNum>
  <w:abstractNum w:abstractNumId="13" w15:restartNumberingAfterBreak="0">
    <w:nsid w:val="17566E64"/>
    <w:multiLevelType w:val="hybridMultilevel"/>
    <w:tmpl w:val="7234A7FA"/>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1895513E"/>
    <w:multiLevelType w:val="multilevel"/>
    <w:tmpl w:val="06962652"/>
    <w:numStyleLink w:val="Lijststijl"/>
  </w:abstractNum>
  <w:abstractNum w:abstractNumId="15" w15:restartNumberingAfterBreak="0">
    <w:nsid w:val="18F65698"/>
    <w:multiLevelType w:val="multilevel"/>
    <w:tmpl w:val="06962652"/>
    <w:numStyleLink w:val="Lijststijl"/>
  </w:abstractNum>
  <w:abstractNum w:abstractNumId="16"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F82458"/>
    <w:multiLevelType w:val="multilevel"/>
    <w:tmpl w:val="6A8E5BD4"/>
    <w:numStyleLink w:val="Stijl2"/>
  </w:abstractNum>
  <w:abstractNum w:abstractNumId="18" w15:restartNumberingAfterBreak="0">
    <w:nsid w:val="28143AF0"/>
    <w:multiLevelType w:val="multilevel"/>
    <w:tmpl w:val="B7421276"/>
    <w:lvl w:ilvl="0">
      <w:start w:val="1"/>
      <w:numFmt w:val="bullet"/>
      <w:lvlText w:val=""/>
      <w:lvlJc w:val="left"/>
      <w:pPr>
        <w:ind w:left="454" w:hanging="227"/>
      </w:pPr>
      <w:rPr>
        <w:rFonts w:hint="default" w:ascii="Symbol" w:hAnsi="Symbol"/>
      </w:rPr>
    </w:lvl>
    <w:lvl w:ilvl="1">
      <w:start w:val="1"/>
      <w:numFmt w:val="bullet"/>
      <w:lvlText w:val="-"/>
      <w:lvlJc w:val="left"/>
      <w:pPr>
        <w:ind w:left="681" w:hanging="227"/>
      </w:pPr>
      <w:rPr>
        <w:rFonts w:hint="default" w:ascii="Verdana" w:hAnsi="Verdana"/>
      </w:rPr>
    </w:lvl>
    <w:lvl w:ilvl="2">
      <w:start w:val="1"/>
      <w:numFmt w:val="bullet"/>
      <w:lvlText w:val=""/>
      <w:lvlJc w:val="left"/>
      <w:pPr>
        <w:ind w:left="908" w:hanging="227"/>
      </w:pPr>
      <w:rPr>
        <w:rFonts w:hint="default" w:ascii="Symbol" w:hAnsi="Symbol"/>
        <w:color w:val="auto"/>
      </w:rPr>
    </w:lvl>
    <w:lvl w:ilvl="3">
      <w:start w:val="1"/>
      <w:numFmt w:val="bullet"/>
      <w:lvlText w:val="-"/>
      <w:lvlJc w:val="left"/>
      <w:pPr>
        <w:ind w:left="1135" w:hanging="227"/>
      </w:pPr>
      <w:rPr>
        <w:rFonts w:hint="default" w:ascii="Verdana" w:hAnsi="Verdana"/>
      </w:rPr>
    </w:lvl>
    <w:lvl w:ilvl="4">
      <w:start w:val="1"/>
      <w:numFmt w:val="bullet"/>
      <w:lvlText w:val=""/>
      <w:lvlJc w:val="left"/>
      <w:pPr>
        <w:ind w:left="1362" w:hanging="227"/>
      </w:pPr>
      <w:rPr>
        <w:rFonts w:hint="default" w:ascii="Symbol" w:hAnsi="Symbol"/>
      </w:rPr>
    </w:lvl>
    <w:lvl w:ilvl="5">
      <w:start w:val="1"/>
      <w:numFmt w:val="bullet"/>
      <w:lvlText w:val="-"/>
      <w:lvlJc w:val="left"/>
      <w:pPr>
        <w:ind w:left="1589" w:hanging="227"/>
      </w:pPr>
      <w:rPr>
        <w:rFonts w:hint="default" w:ascii="Verdana" w:hAnsi="Verdana"/>
      </w:rPr>
    </w:lvl>
    <w:lvl w:ilvl="6">
      <w:start w:val="1"/>
      <w:numFmt w:val="bullet"/>
      <w:lvlText w:val=""/>
      <w:lvlJc w:val="left"/>
      <w:pPr>
        <w:ind w:left="1816" w:hanging="227"/>
      </w:pPr>
      <w:rPr>
        <w:rFonts w:hint="default" w:ascii="Symbol" w:hAnsi="Symbol"/>
      </w:rPr>
    </w:lvl>
    <w:lvl w:ilvl="7">
      <w:start w:val="1"/>
      <w:numFmt w:val="bullet"/>
      <w:lvlText w:val="-"/>
      <w:lvlJc w:val="left"/>
      <w:pPr>
        <w:ind w:left="2043" w:hanging="227"/>
      </w:pPr>
      <w:rPr>
        <w:rFonts w:hint="default" w:ascii="Verdana" w:hAnsi="Verdana"/>
      </w:rPr>
    </w:lvl>
    <w:lvl w:ilvl="8">
      <w:start w:val="1"/>
      <w:numFmt w:val="bullet"/>
      <w:lvlText w:val=""/>
      <w:lvlJc w:val="left"/>
      <w:pPr>
        <w:ind w:left="2270" w:hanging="227"/>
      </w:pPr>
      <w:rPr>
        <w:rFonts w:hint="default" w:ascii="Symbol" w:hAnsi="Symbol"/>
        <w:color w:val="auto"/>
      </w:rPr>
    </w:lvl>
  </w:abstractNum>
  <w:abstractNum w:abstractNumId="19" w15:restartNumberingAfterBreak="0">
    <w:nsid w:val="28725B89"/>
    <w:multiLevelType w:val="multilevel"/>
    <w:tmpl w:val="61DA758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11653D5"/>
    <w:multiLevelType w:val="multilevel"/>
    <w:tmpl w:val="49D600A8"/>
    <w:lvl w:ilvl="0">
      <w:start w:val="1"/>
      <w:numFmt w:val="bullet"/>
      <w:pStyle w:val="Lijstalinea1"/>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Verdana" w:hAnsi="Verdana"/>
      </w:rPr>
    </w:lvl>
    <w:lvl w:ilvl="4">
      <w:start w:val="1"/>
      <w:numFmt w:val="bullet"/>
      <w:lvlText w:val=""/>
      <w:lvlJc w:val="left"/>
      <w:pPr>
        <w:ind w:left="1135" w:hanging="227"/>
      </w:pPr>
      <w:rPr>
        <w:rFonts w:hint="default" w:ascii="Symbol" w:hAnsi="Symbol"/>
      </w:rPr>
    </w:lvl>
    <w:lvl w:ilvl="5">
      <w:start w:val="1"/>
      <w:numFmt w:val="bullet"/>
      <w:lvlText w:val="-"/>
      <w:lvlJc w:val="left"/>
      <w:pPr>
        <w:ind w:left="1362" w:hanging="227"/>
      </w:pPr>
      <w:rPr>
        <w:rFonts w:hint="default" w:ascii="Verdana" w:hAnsi="Verdana"/>
      </w:rPr>
    </w:lvl>
    <w:lvl w:ilvl="6">
      <w:start w:val="1"/>
      <w:numFmt w:val="bullet"/>
      <w:lvlText w:val=""/>
      <w:lvlJc w:val="left"/>
      <w:pPr>
        <w:ind w:left="1589" w:hanging="227"/>
      </w:pPr>
      <w:rPr>
        <w:rFonts w:hint="default" w:ascii="Symbol" w:hAnsi="Symbol"/>
      </w:rPr>
    </w:lvl>
    <w:lvl w:ilvl="7">
      <w:start w:val="1"/>
      <w:numFmt w:val="bullet"/>
      <w:lvlText w:val="-"/>
      <w:lvlJc w:val="left"/>
      <w:pPr>
        <w:ind w:left="1816" w:hanging="227"/>
      </w:pPr>
      <w:rPr>
        <w:rFonts w:hint="default" w:ascii="Verdana" w:hAnsi="Verdana"/>
      </w:rPr>
    </w:lvl>
    <w:lvl w:ilvl="8">
      <w:start w:val="1"/>
      <w:numFmt w:val="bullet"/>
      <w:lvlText w:val=""/>
      <w:lvlJc w:val="left"/>
      <w:pPr>
        <w:ind w:left="2043" w:hanging="227"/>
      </w:pPr>
      <w:rPr>
        <w:rFonts w:hint="default" w:ascii="Symbol" w:hAnsi="Symbol"/>
        <w:color w:val="auto"/>
      </w:rPr>
    </w:lvl>
  </w:abstractNum>
  <w:abstractNum w:abstractNumId="21" w15:restartNumberingAfterBreak="0">
    <w:nsid w:val="31CB79D8"/>
    <w:multiLevelType w:val="multilevel"/>
    <w:tmpl w:val="06962652"/>
    <w:numStyleLink w:val="Lijststijl"/>
  </w:abstractNum>
  <w:abstractNum w:abstractNumId="22" w15:restartNumberingAfterBreak="0">
    <w:nsid w:val="31E853D2"/>
    <w:multiLevelType w:val="multilevel"/>
    <w:tmpl w:val="06962652"/>
    <w:numStyleLink w:val="Lijststijl"/>
  </w:abstractNum>
  <w:abstractNum w:abstractNumId="23" w15:restartNumberingAfterBreak="0">
    <w:nsid w:val="34B54736"/>
    <w:multiLevelType w:val="hybridMultilevel"/>
    <w:tmpl w:val="5B64983A"/>
    <w:lvl w:ilvl="0" w:tplc="6F8E26BC">
      <w:start w:val="1"/>
      <w:numFmt w:val="decimal"/>
      <w:lvlText w:val="%1."/>
      <w:lvlJc w:val="left"/>
      <w:pPr>
        <w:ind w:left="1440" w:hanging="360"/>
      </w:pPr>
    </w:lvl>
    <w:lvl w:ilvl="1" w:tplc="3CC60230">
      <w:start w:val="1"/>
      <w:numFmt w:val="decimal"/>
      <w:lvlText w:val="%2."/>
      <w:lvlJc w:val="left"/>
      <w:pPr>
        <w:ind w:left="1440" w:hanging="360"/>
      </w:pPr>
    </w:lvl>
    <w:lvl w:ilvl="2" w:tplc="5A8C0BEA">
      <w:start w:val="1"/>
      <w:numFmt w:val="decimal"/>
      <w:lvlText w:val="%3."/>
      <w:lvlJc w:val="left"/>
      <w:pPr>
        <w:ind w:left="1440" w:hanging="360"/>
      </w:pPr>
    </w:lvl>
    <w:lvl w:ilvl="3" w:tplc="879A997A">
      <w:start w:val="1"/>
      <w:numFmt w:val="decimal"/>
      <w:lvlText w:val="%4."/>
      <w:lvlJc w:val="left"/>
      <w:pPr>
        <w:ind w:left="1440" w:hanging="360"/>
      </w:pPr>
    </w:lvl>
    <w:lvl w:ilvl="4" w:tplc="55F2BF90">
      <w:start w:val="1"/>
      <w:numFmt w:val="decimal"/>
      <w:lvlText w:val="%5."/>
      <w:lvlJc w:val="left"/>
      <w:pPr>
        <w:ind w:left="1440" w:hanging="360"/>
      </w:pPr>
    </w:lvl>
    <w:lvl w:ilvl="5" w:tplc="83C807C0">
      <w:start w:val="1"/>
      <w:numFmt w:val="decimal"/>
      <w:lvlText w:val="%6."/>
      <w:lvlJc w:val="left"/>
      <w:pPr>
        <w:ind w:left="1440" w:hanging="360"/>
      </w:pPr>
    </w:lvl>
    <w:lvl w:ilvl="6" w:tplc="B6CC5D42">
      <w:start w:val="1"/>
      <w:numFmt w:val="decimal"/>
      <w:lvlText w:val="%7."/>
      <w:lvlJc w:val="left"/>
      <w:pPr>
        <w:ind w:left="1440" w:hanging="360"/>
      </w:pPr>
    </w:lvl>
    <w:lvl w:ilvl="7" w:tplc="1324D3E0">
      <w:start w:val="1"/>
      <w:numFmt w:val="decimal"/>
      <w:lvlText w:val="%8."/>
      <w:lvlJc w:val="left"/>
      <w:pPr>
        <w:ind w:left="1440" w:hanging="360"/>
      </w:pPr>
    </w:lvl>
    <w:lvl w:ilvl="8" w:tplc="D4429810">
      <w:start w:val="1"/>
      <w:numFmt w:val="decimal"/>
      <w:lvlText w:val="%9."/>
      <w:lvlJc w:val="left"/>
      <w:pPr>
        <w:ind w:left="1440" w:hanging="360"/>
      </w:pPr>
    </w:lvl>
  </w:abstractNum>
  <w:abstractNum w:abstractNumId="24"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5DB4A36"/>
    <w:multiLevelType w:val="hybridMultilevel"/>
    <w:tmpl w:val="67BC17EC"/>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36441AA8"/>
    <w:multiLevelType w:val="hybridMultilevel"/>
    <w:tmpl w:val="B43E5C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6A6389A"/>
    <w:multiLevelType w:val="multilevel"/>
    <w:tmpl w:val="6A8E5BD4"/>
    <w:numStyleLink w:val="Stijl2"/>
  </w:abstractNum>
  <w:abstractNum w:abstractNumId="28" w15:restartNumberingAfterBreak="0">
    <w:nsid w:val="3B044D1C"/>
    <w:multiLevelType w:val="hybridMultilevel"/>
    <w:tmpl w:val="36BEA1F8"/>
    <w:lvl w:ilvl="0" w:tplc="713EE05E">
      <w:numFmt w:val="bullet"/>
      <w:lvlText w:val=""/>
      <w:lvlJc w:val="left"/>
      <w:pPr>
        <w:ind w:left="1080" w:hanging="360"/>
      </w:pPr>
      <w:rPr>
        <w:rFonts w:hint="default" w:ascii="Wingdings" w:hAnsi="Wingdings" w:eastAsiaTheme="minorHAnsi" w:cstheme="minorBidi"/>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29" w15:restartNumberingAfterBreak="0">
    <w:nsid w:val="3DBF1176"/>
    <w:multiLevelType w:val="hybridMultilevel"/>
    <w:tmpl w:val="5FB61E9E"/>
    <w:lvl w:ilvl="0" w:tplc="0E7C06D4">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0" w15:restartNumberingAfterBreak="0">
    <w:nsid w:val="44D13AFF"/>
    <w:multiLevelType w:val="hybridMultilevel"/>
    <w:tmpl w:val="06C2C000"/>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45E81ECB"/>
    <w:multiLevelType w:val="hybridMultilevel"/>
    <w:tmpl w:val="2396A7A6"/>
    <w:lvl w:ilvl="0" w:tplc="04130003">
      <w:start w:val="1"/>
      <w:numFmt w:val="bullet"/>
      <w:lvlText w:val="o"/>
      <w:lvlJc w:val="left"/>
      <w:pPr>
        <w:ind w:left="780" w:hanging="360"/>
      </w:pPr>
      <w:rPr>
        <w:rFonts w:hint="default" w:ascii="Courier New" w:hAnsi="Courier New" w:cs="Courier New"/>
      </w:rPr>
    </w:lvl>
    <w:lvl w:ilvl="1" w:tplc="04130003" w:tentative="1">
      <w:start w:val="1"/>
      <w:numFmt w:val="bullet"/>
      <w:lvlText w:val="o"/>
      <w:lvlJc w:val="left"/>
      <w:pPr>
        <w:ind w:left="1500" w:hanging="360"/>
      </w:pPr>
      <w:rPr>
        <w:rFonts w:hint="default" w:ascii="Courier New" w:hAnsi="Courier New" w:cs="Courier New"/>
      </w:rPr>
    </w:lvl>
    <w:lvl w:ilvl="2" w:tplc="04130005" w:tentative="1">
      <w:start w:val="1"/>
      <w:numFmt w:val="bullet"/>
      <w:lvlText w:val=""/>
      <w:lvlJc w:val="left"/>
      <w:pPr>
        <w:ind w:left="2220" w:hanging="360"/>
      </w:pPr>
      <w:rPr>
        <w:rFonts w:hint="default" w:ascii="Wingdings" w:hAnsi="Wingdings"/>
      </w:rPr>
    </w:lvl>
    <w:lvl w:ilvl="3" w:tplc="04130001" w:tentative="1">
      <w:start w:val="1"/>
      <w:numFmt w:val="bullet"/>
      <w:lvlText w:val=""/>
      <w:lvlJc w:val="left"/>
      <w:pPr>
        <w:ind w:left="2940" w:hanging="360"/>
      </w:pPr>
      <w:rPr>
        <w:rFonts w:hint="default" w:ascii="Symbol" w:hAnsi="Symbol"/>
      </w:rPr>
    </w:lvl>
    <w:lvl w:ilvl="4" w:tplc="04130003" w:tentative="1">
      <w:start w:val="1"/>
      <w:numFmt w:val="bullet"/>
      <w:lvlText w:val="o"/>
      <w:lvlJc w:val="left"/>
      <w:pPr>
        <w:ind w:left="3660" w:hanging="360"/>
      </w:pPr>
      <w:rPr>
        <w:rFonts w:hint="default" w:ascii="Courier New" w:hAnsi="Courier New" w:cs="Courier New"/>
      </w:rPr>
    </w:lvl>
    <w:lvl w:ilvl="5" w:tplc="04130005" w:tentative="1">
      <w:start w:val="1"/>
      <w:numFmt w:val="bullet"/>
      <w:lvlText w:val=""/>
      <w:lvlJc w:val="left"/>
      <w:pPr>
        <w:ind w:left="4380" w:hanging="360"/>
      </w:pPr>
      <w:rPr>
        <w:rFonts w:hint="default" w:ascii="Wingdings" w:hAnsi="Wingdings"/>
      </w:rPr>
    </w:lvl>
    <w:lvl w:ilvl="6" w:tplc="04130001" w:tentative="1">
      <w:start w:val="1"/>
      <w:numFmt w:val="bullet"/>
      <w:lvlText w:val=""/>
      <w:lvlJc w:val="left"/>
      <w:pPr>
        <w:ind w:left="5100" w:hanging="360"/>
      </w:pPr>
      <w:rPr>
        <w:rFonts w:hint="default" w:ascii="Symbol" w:hAnsi="Symbol"/>
      </w:rPr>
    </w:lvl>
    <w:lvl w:ilvl="7" w:tplc="04130003" w:tentative="1">
      <w:start w:val="1"/>
      <w:numFmt w:val="bullet"/>
      <w:lvlText w:val="o"/>
      <w:lvlJc w:val="left"/>
      <w:pPr>
        <w:ind w:left="5820" w:hanging="360"/>
      </w:pPr>
      <w:rPr>
        <w:rFonts w:hint="default" w:ascii="Courier New" w:hAnsi="Courier New" w:cs="Courier New"/>
      </w:rPr>
    </w:lvl>
    <w:lvl w:ilvl="8" w:tplc="04130005" w:tentative="1">
      <w:start w:val="1"/>
      <w:numFmt w:val="bullet"/>
      <w:lvlText w:val=""/>
      <w:lvlJc w:val="left"/>
      <w:pPr>
        <w:ind w:left="6540" w:hanging="360"/>
      </w:pPr>
      <w:rPr>
        <w:rFonts w:hint="default" w:ascii="Wingdings" w:hAnsi="Wingdings"/>
      </w:rPr>
    </w:lvl>
  </w:abstractNum>
  <w:abstractNum w:abstractNumId="32" w15:restartNumberingAfterBreak="0">
    <w:nsid w:val="47DB631B"/>
    <w:multiLevelType w:val="multilevel"/>
    <w:tmpl w:val="06962652"/>
    <w:numStyleLink w:val="Lijststijl"/>
  </w:abstractNum>
  <w:abstractNum w:abstractNumId="33" w15:restartNumberingAfterBreak="0">
    <w:nsid w:val="4AD6421F"/>
    <w:multiLevelType w:val="hybridMultilevel"/>
    <w:tmpl w:val="F62A6578"/>
    <w:lvl w:ilvl="0" w:tplc="DF6CAEEA">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4"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E66638B"/>
    <w:multiLevelType w:val="multilevel"/>
    <w:tmpl w:val="A4700AB0"/>
    <w:lvl w:ilvl="0">
      <w:start w:val="1"/>
      <w:numFmt w:val="bullet"/>
      <w:lvlText w:val=""/>
      <w:lvlJc w:val="left"/>
      <w:pPr>
        <w:ind w:left="454" w:hanging="227"/>
      </w:pPr>
      <w:rPr>
        <w:rFonts w:hint="default" w:ascii="Symbol" w:hAnsi="Symbol"/>
      </w:rPr>
    </w:lvl>
    <w:lvl w:ilvl="1">
      <w:start w:val="1"/>
      <w:numFmt w:val="bullet"/>
      <w:lvlText w:val="-"/>
      <w:lvlJc w:val="left"/>
      <w:pPr>
        <w:ind w:left="681" w:hanging="227"/>
      </w:pPr>
      <w:rPr>
        <w:rFonts w:hint="default" w:ascii="Verdana" w:hAnsi="Verdana"/>
      </w:rPr>
    </w:lvl>
    <w:lvl w:ilvl="2">
      <w:start w:val="1"/>
      <w:numFmt w:val="bullet"/>
      <w:lvlText w:val=""/>
      <w:lvlJc w:val="left"/>
      <w:pPr>
        <w:ind w:left="908" w:hanging="227"/>
      </w:pPr>
      <w:rPr>
        <w:rFonts w:hint="default" w:ascii="Symbol" w:hAnsi="Symbol"/>
        <w:color w:val="auto"/>
      </w:rPr>
    </w:lvl>
    <w:lvl w:ilvl="3">
      <w:start w:val="1"/>
      <w:numFmt w:val="bullet"/>
      <w:lvlText w:val="-"/>
      <w:lvlJc w:val="left"/>
      <w:pPr>
        <w:ind w:left="1135" w:hanging="227"/>
      </w:pPr>
      <w:rPr>
        <w:rFonts w:hint="default" w:ascii="Verdana" w:hAnsi="Verdana"/>
      </w:rPr>
    </w:lvl>
    <w:lvl w:ilvl="4">
      <w:start w:val="1"/>
      <w:numFmt w:val="bullet"/>
      <w:lvlText w:val=""/>
      <w:lvlJc w:val="left"/>
      <w:pPr>
        <w:ind w:left="1362" w:hanging="227"/>
      </w:pPr>
      <w:rPr>
        <w:rFonts w:hint="default" w:ascii="Symbol" w:hAnsi="Symbol"/>
      </w:rPr>
    </w:lvl>
    <w:lvl w:ilvl="5">
      <w:start w:val="1"/>
      <w:numFmt w:val="bullet"/>
      <w:lvlText w:val="-"/>
      <w:lvlJc w:val="left"/>
      <w:pPr>
        <w:ind w:left="1589" w:hanging="227"/>
      </w:pPr>
      <w:rPr>
        <w:rFonts w:hint="default" w:ascii="Verdana" w:hAnsi="Verdana"/>
      </w:rPr>
    </w:lvl>
    <w:lvl w:ilvl="6">
      <w:start w:val="1"/>
      <w:numFmt w:val="bullet"/>
      <w:lvlText w:val=""/>
      <w:lvlJc w:val="left"/>
      <w:pPr>
        <w:ind w:left="1816" w:hanging="227"/>
      </w:pPr>
      <w:rPr>
        <w:rFonts w:hint="default" w:ascii="Symbol" w:hAnsi="Symbol"/>
      </w:rPr>
    </w:lvl>
    <w:lvl w:ilvl="7">
      <w:start w:val="1"/>
      <w:numFmt w:val="bullet"/>
      <w:lvlText w:val="-"/>
      <w:lvlJc w:val="left"/>
      <w:pPr>
        <w:ind w:left="2043" w:hanging="227"/>
      </w:pPr>
      <w:rPr>
        <w:rFonts w:hint="default" w:ascii="Verdana" w:hAnsi="Verdana"/>
      </w:rPr>
    </w:lvl>
    <w:lvl w:ilvl="8">
      <w:start w:val="1"/>
      <w:numFmt w:val="bullet"/>
      <w:lvlText w:val=""/>
      <w:lvlJc w:val="left"/>
      <w:pPr>
        <w:ind w:left="2270" w:hanging="227"/>
      </w:pPr>
      <w:rPr>
        <w:rFonts w:hint="default" w:ascii="Symbol" w:hAnsi="Symbol"/>
        <w:color w:val="auto"/>
      </w:rPr>
    </w:lvl>
  </w:abstractNum>
  <w:abstractNum w:abstractNumId="36" w15:restartNumberingAfterBreak="0">
    <w:nsid w:val="52C34B22"/>
    <w:multiLevelType w:val="hybridMultilevel"/>
    <w:tmpl w:val="1EBA2854"/>
    <w:lvl w:ilvl="0" w:tplc="04130003">
      <w:start w:val="1"/>
      <w:numFmt w:val="bullet"/>
      <w:lvlText w:val="o"/>
      <w:lvlJc w:val="left"/>
      <w:pPr>
        <w:ind w:left="1500" w:hanging="360"/>
      </w:pPr>
      <w:rPr>
        <w:rFonts w:hint="default" w:ascii="Courier New" w:hAnsi="Courier New" w:cs="Courier New"/>
      </w:rPr>
    </w:lvl>
    <w:lvl w:ilvl="1" w:tplc="04130003" w:tentative="1">
      <w:start w:val="1"/>
      <w:numFmt w:val="bullet"/>
      <w:lvlText w:val="o"/>
      <w:lvlJc w:val="left"/>
      <w:pPr>
        <w:ind w:left="2220" w:hanging="360"/>
      </w:pPr>
      <w:rPr>
        <w:rFonts w:hint="default" w:ascii="Courier New" w:hAnsi="Courier New" w:cs="Courier New"/>
      </w:rPr>
    </w:lvl>
    <w:lvl w:ilvl="2" w:tplc="04130005" w:tentative="1">
      <w:start w:val="1"/>
      <w:numFmt w:val="bullet"/>
      <w:lvlText w:val=""/>
      <w:lvlJc w:val="left"/>
      <w:pPr>
        <w:ind w:left="2940" w:hanging="360"/>
      </w:pPr>
      <w:rPr>
        <w:rFonts w:hint="default" w:ascii="Wingdings" w:hAnsi="Wingdings"/>
      </w:rPr>
    </w:lvl>
    <w:lvl w:ilvl="3" w:tplc="04130001" w:tentative="1">
      <w:start w:val="1"/>
      <w:numFmt w:val="bullet"/>
      <w:lvlText w:val=""/>
      <w:lvlJc w:val="left"/>
      <w:pPr>
        <w:ind w:left="3660" w:hanging="360"/>
      </w:pPr>
      <w:rPr>
        <w:rFonts w:hint="default" w:ascii="Symbol" w:hAnsi="Symbol"/>
      </w:rPr>
    </w:lvl>
    <w:lvl w:ilvl="4" w:tplc="04130003" w:tentative="1">
      <w:start w:val="1"/>
      <w:numFmt w:val="bullet"/>
      <w:lvlText w:val="o"/>
      <w:lvlJc w:val="left"/>
      <w:pPr>
        <w:ind w:left="4380" w:hanging="360"/>
      </w:pPr>
      <w:rPr>
        <w:rFonts w:hint="default" w:ascii="Courier New" w:hAnsi="Courier New" w:cs="Courier New"/>
      </w:rPr>
    </w:lvl>
    <w:lvl w:ilvl="5" w:tplc="04130005" w:tentative="1">
      <w:start w:val="1"/>
      <w:numFmt w:val="bullet"/>
      <w:lvlText w:val=""/>
      <w:lvlJc w:val="left"/>
      <w:pPr>
        <w:ind w:left="5100" w:hanging="360"/>
      </w:pPr>
      <w:rPr>
        <w:rFonts w:hint="default" w:ascii="Wingdings" w:hAnsi="Wingdings"/>
      </w:rPr>
    </w:lvl>
    <w:lvl w:ilvl="6" w:tplc="04130001" w:tentative="1">
      <w:start w:val="1"/>
      <w:numFmt w:val="bullet"/>
      <w:lvlText w:val=""/>
      <w:lvlJc w:val="left"/>
      <w:pPr>
        <w:ind w:left="5820" w:hanging="360"/>
      </w:pPr>
      <w:rPr>
        <w:rFonts w:hint="default" w:ascii="Symbol" w:hAnsi="Symbol"/>
      </w:rPr>
    </w:lvl>
    <w:lvl w:ilvl="7" w:tplc="04130003" w:tentative="1">
      <w:start w:val="1"/>
      <w:numFmt w:val="bullet"/>
      <w:lvlText w:val="o"/>
      <w:lvlJc w:val="left"/>
      <w:pPr>
        <w:ind w:left="6540" w:hanging="360"/>
      </w:pPr>
      <w:rPr>
        <w:rFonts w:hint="default" w:ascii="Courier New" w:hAnsi="Courier New" w:cs="Courier New"/>
      </w:rPr>
    </w:lvl>
    <w:lvl w:ilvl="8" w:tplc="04130005" w:tentative="1">
      <w:start w:val="1"/>
      <w:numFmt w:val="bullet"/>
      <w:lvlText w:val=""/>
      <w:lvlJc w:val="left"/>
      <w:pPr>
        <w:ind w:left="7260" w:hanging="360"/>
      </w:pPr>
      <w:rPr>
        <w:rFonts w:hint="default" w:ascii="Wingdings" w:hAnsi="Wingdings"/>
      </w:rPr>
    </w:lvl>
  </w:abstractNum>
  <w:abstractNum w:abstractNumId="37" w15:restartNumberingAfterBreak="0">
    <w:nsid w:val="544A5C81"/>
    <w:multiLevelType w:val="hybridMultilevel"/>
    <w:tmpl w:val="39E8C58A"/>
    <w:lvl w:ilvl="0" w:tplc="0413000F">
      <w:start w:val="1"/>
      <w:numFmt w:val="decimal"/>
      <w:lvlText w:val="%1."/>
      <w:lvlJc w:val="left"/>
      <w:pPr>
        <w:ind w:left="720" w:hanging="360"/>
      </w:p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38" w15:restartNumberingAfterBreak="0">
    <w:nsid w:val="54BD2390"/>
    <w:multiLevelType w:val="hybridMultilevel"/>
    <w:tmpl w:val="5EA434E2"/>
    <w:lvl w:ilvl="0" w:tplc="3828C61A">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9" w15:restartNumberingAfterBreak="0">
    <w:nsid w:val="586153B8"/>
    <w:multiLevelType w:val="hybridMultilevel"/>
    <w:tmpl w:val="CF883F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CAF5D0D"/>
    <w:multiLevelType w:val="multilevel"/>
    <w:tmpl w:val="06962652"/>
    <w:numStyleLink w:val="Lijststijl"/>
  </w:abstractNum>
  <w:abstractNum w:abstractNumId="41" w15:restartNumberingAfterBreak="0">
    <w:nsid w:val="5F591281"/>
    <w:multiLevelType w:val="hybridMultilevel"/>
    <w:tmpl w:val="D626EB78"/>
    <w:lvl w:ilvl="0" w:tplc="E2903586">
      <w:numFmt w:val="bullet"/>
      <w:lvlText w:val="-"/>
      <w:lvlJc w:val="left"/>
      <w:pPr>
        <w:ind w:left="720" w:hanging="360"/>
      </w:pPr>
      <w:rPr>
        <w:rFonts w:hint="default" w:ascii="Verdana" w:hAnsi="Verdana" w:eastAsiaTheme="minorHAnsi" w:cstheme="minorBidi"/>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2" w15:restartNumberingAfterBreak="0">
    <w:nsid w:val="627F6ABA"/>
    <w:multiLevelType w:val="hybridMultilevel"/>
    <w:tmpl w:val="795EA71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3" w15:restartNumberingAfterBreak="0">
    <w:nsid w:val="746D3968"/>
    <w:multiLevelType w:val="hybridMultilevel"/>
    <w:tmpl w:val="F42CF55A"/>
    <w:lvl w:ilvl="0" w:tplc="4394D43A">
      <w:start w:val="1"/>
      <w:numFmt w:val="bullet"/>
      <w:lvlText w:val=""/>
      <w:lvlJc w:val="left"/>
      <w:pPr>
        <w:ind w:left="720" w:hanging="360"/>
      </w:pPr>
      <w:rPr>
        <w:rFonts w:ascii="Symbol" w:hAnsi="Symbol"/>
      </w:rPr>
    </w:lvl>
    <w:lvl w:ilvl="1" w:tplc="7728D9BA">
      <w:start w:val="1"/>
      <w:numFmt w:val="bullet"/>
      <w:lvlText w:val=""/>
      <w:lvlJc w:val="left"/>
      <w:pPr>
        <w:ind w:left="720" w:hanging="360"/>
      </w:pPr>
      <w:rPr>
        <w:rFonts w:ascii="Symbol" w:hAnsi="Symbol"/>
      </w:rPr>
    </w:lvl>
    <w:lvl w:ilvl="2" w:tplc="34DC6C5A">
      <w:start w:val="1"/>
      <w:numFmt w:val="bullet"/>
      <w:lvlText w:val=""/>
      <w:lvlJc w:val="left"/>
      <w:pPr>
        <w:ind w:left="720" w:hanging="360"/>
      </w:pPr>
      <w:rPr>
        <w:rFonts w:ascii="Symbol" w:hAnsi="Symbol"/>
      </w:rPr>
    </w:lvl>
    <w:lvl w:ilvl="3" w:tplc="5A865B44">
      <w:start w:val="1"/>
      <w:numFmt w:val="bullet"/>
      <w:lvlText w:val=""/>
      <w:lvlJc w:val="left"/>
      <w:pPr>
        <w:ind w:left="720" w:hanging="360"/>
      </w:pPr>
      <w:rPr>
        <w:rFonts w:ascii="Symbol" w:hAnsi="Symbol"/>
      </w:rPr>
    </w:lvl>
    <w:lvl w:ilvl="4" w:tplc="91A4ED86">
      <w:start w:val="1"/>
      <w:numFmt w:val="bullet"/>
      <w:lvlText w:val=""/>
      <w:lvlJc w:val="left"/>
      <w:pPr>
        <w:ind w:left="720" w:hanging="360"/>
      </w:pPr>
      <w:rPr>
        <w:rFonts w:ascii="Symbol" w:hAnsi="Symbol"/>
      </w:rPr>
    </w:lvl>
    <w:lvl w:ilvl="5" w:tplc="DDFCB77C">
      <w:start w:val="1"/>
      <w:numFmt w:val="bullet"/>
      <w:lvlText w:val=""/>
      <w:lvlJc w:val="left"/>
      <w:pPr>
        <w:ind w:left="720" w:hanging="360"/>
      </w:pPr>
      <w:rPr>
        <w:rFonts w:ascii="Symbol" w:hAnsi="Symbol"/>
      </w:rPr>
    </w:lvl>
    <w:lvl w:ilvl="6" w:tplc="99DE8082">
      <w:start w:val="1"/>
      <w:numFmt w:val="bullet"/>
      <w:lvlText w:val=""/>
      <w:lvlJc w:val="left"/>
      <w:pPr>
        <w:ind w:left="720" w:hanging="360"/>
      </w:pPr>
      <w:rPr>
        <w:rFonts w:ascii="Symbol" w:hAnsi="Symbol"/>
      </w:rPr>
    </w:lvl>
    <w:lvl w:ilvl="7" w:tplc="6F800810">
      <w:start w:val="1"/>
      <w:numFmt w:val="bullet"/>
      <w:lvlText w:val=""/>
      <w:lvlJc w:val="left"/>
      <w:pPr>
        <w:ind w:left="720" w:hanging="360"/>
      </w:pPr>
      <w:rPr>
        <w:rFonts w:ascii="Symbol" w:hAnsi="Symbol"/>
      </w:rPr>
    </w:lvl>
    <w:lvl w:ilvl="8" w:tplc="B0902A3C">
      <w:start w:val="1"/>
      <w:numFmt w:val="bullet"/>
      <w:lvlText w:val=""/>
      <w:lvlJc w:val="left"/>
      <w:pPr>
        <w:ind w:left="720" w:hanging="360"/>
      </w:pPr>
      <w:rPr>
        <w:rFonts w:ascii="Symbol" w:hAnsi="Symbol"/>
      </w:rPr>
    </w:lvl>
  </w:abstractNum>
  <w:abstractNum w:abstractNumId="44" w15:restartNumberingAfterBreak="0">
    <w:nsid w:val="749E2AF7"/>
    <w:multiLevelType w:val="hybridMultilevel"/>
    <w:tmpl w:val="EBEA0458"/>
    <w:lvl w:ilvl="0" w:tplc="16BC6AA6">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5" w15:restartNumberingAfterBreak="0">
    <w:nsid w:val="77943C6F"/>
    <w:multiLevelType w:val="hybridMultilevel"/>
    <w:tmpl w:val="F7DA1FF4"/>
    <w:lvl w:ilvl="0" w:tplc="0D5A9EA0">
      <w:start w:val="4"/>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6" w15:restartNumberingAfterBreak="0">
    <w:nsid w:val="79050C84"/>
    <w:multiLevelType w:val="multilevel"/>
    <w:tmpl w:val="06962652"/>
    <w:numStyleLink w:val="Lijststijl"/>
  </w:abstractNum>
  <w:num w:numId="1" w16cid:durableId="899050609">
    <w:abstractNumId w:val="10"/>
  </w:num>
  <w:num w:numId="2" w16cid:durableId="1736010245">
    <w:abstractNumId w:val="12"/>
  </w:num>
  <w:num w:numId="3" w16cid:durableId="1359164695">
    <w:abstractNumId w:val="40"/>
  </w:num>
  <w:num w:numId="4" w16cid:durableId="1392341759">
    <w:abstractNumId w:val="11"/>
  </w:num>
  <w:num w:numId="5" w16cid:durableId="802313244">
    <w:abstractNumId w:val="17"/>
  </w:num>
  <w:num w:numId="6" w16cid:durableId="430007477">
    <w:abstractNumId w:val="21"/>
  </w:num>
  <w:num w:numId="7" w16cid:durableId="1586458023">
    <w:abstractNumId w:val="2"/>
  </w:num>
  <w:num w:numId="8" w16cid:durableId="136917343">
    <w:abstractNumId w:val="1"/>
  </w:num>
  <w:num w:numId="9" w16cid:durableId="1393235491">
    <w:abstractNumId w:val="0"/>
  </w:num>
  <w:num w:numId="10" w16cid:durableId="1665160714">
    <w:abstractNumId w:val="8"/>
  </w:num>
  <w:num w:numId="11" w16cid:durableId="811293932">
    <w:abstractNumId w:val="6"/>
  </w:num>
  <w:num w:numId="12" w16cid:durableId="1750613542">
    <w:abstractNumId w:val="6"/>
  </w:num>
  <w:num w:numId="13" w16cid:durableId="1933928666">
    <w:abstractNumId w:val="41"/>
  </w:num>
  <w:num w:numId="14" w16cid:durableId="1383098495">
    <w:abstractNumId w:val="3"/>
  </w:num>
  <w:num w:numId="15" w16cid:durableId="994987153">
    <w:abstractNumId w:val="18"/>
  </w:num>
  <w:num w:numId="16" w16cid:durableId="424308638">
    <w:abstractNumId w:val="29"/>
  </w:num>
  <w:num w:numId="17" w16cid:durableId="1687364585">
    <w:abstractNumId w:val="9"/>
  </w:num>
  <w:num w:numId="18" w16cid:durableId="2007707613">
    <w:abstractNumId w:val="22"/>
  </w:num>
  <w:num w:numId="19" w16cid:durableId="1116363718">
    <w:abstractNumId w:val="46"/>
  </w:num>
  <w:num w:numId="20" w16cid:durableId="648442686">
    <w:abstractNumId w:val="14"/>
  </w:num>
  <w:num w:numId="21" w16cid:durableId="1319766004">
    <w:abstractNumId w:val="27"/>
  </w:num>
  <w:num w:numId="22" w16cid:durableId="1438140348">
    <w:abstractNumId w:val="32"/>
  </w:num>
  <w:num w:numId="23" w16cid:durableId="1507213682">
    <w:abstractNumId w:val="20"/>
  </w:num>
  <w:num w:numId="24" w16cid:durableId="772166230">
    <w:abstractNumId w:val="35"/>
  </w:num>
  <w:num w:numId="25" w16cid:durableId="367991141">
    <w:abstractNumId w:val="34"/>
  </w:num>
  <w:num w:numId="26" w16cid:durableId="788741165">
    <w:abstractNumId w:val="7"/>
  </w:num>
  <w:num w:numId="27" w16cid:durableId="363752462">
    <w:abstractNumId w:val="16"/>
  </w:num>
  <w:num w:numId="28" w16cid:durableId="1515345857">
    <w:abstractNumId w:val="24"/>
  </w:num>
  <w:num w:numId="29" w16cid:durableId="1309285402">
    <w:abstractNumId w:val="4"/>
  </w:num>
  <w:num w:numId="30" w16cid:durableId="1304116841">
    <w:abstractNumId w:val="15"/>
  </w:num>
  <w:num w:numId="31" w16cid:durableId="1016923003">
    <w:abstractNumId w:val="30"/>
  </w:num>
  <w:num w:numId="32" w16cid:durableId="2042702814">
    <w:abstractNumId w:val="38"/>
  </w:num>
  <w:num w:numId="33" w16cid:durableId="1676610732">
    <w:abstractNumId w:val="31"/>
  </w:num>
  <w:num w:numId="34" w16cid:durableId="1676490417">
    <w:abstractNumId w:val="33"/>
  </w:num>
  <w:num w:numId="35" w16cid:durableId="854879172">
    <w:abstractNumId w:val="44"/>
  </w:num>
  <w:num w:numId="36" w16cid:durableId="160777701">
    <w:abstractNumId w:val="13"/>
  </w:num>
  <w:num w:numId="37" w16cid:durableId="1442647255">
    <w:abstractNumId w:val="36"/>
  </w:num>
  <w:num w:numId="38" w16cid:durableId="419641453">
    <w:abstractNumId w:val="23"/>
  </w:num>
  <w:num w:numId="39" w16cid:durableId="1642418190">
    <w:abstractNumId w:val="39"/>
  </w:num>
  <w:num w:numId="40" w16cid:durableId="1243444810">
    <w:abstractNumId w:val="37"/>
    <w:lvlOverride w:ilvl="0">
      <w:startOverride w:val="1"/>
    </w:lvlOverride>
    <w:lvlOverride w:ilvl="1"/>
    <w:lvlOverride w:ilvl="2"/>
    <w:lvlOverride w:ilvl="3"/>
    <w:lvlOverride w:ilvl="4"/>
    <w:lvlOverride w:ilvl="5"/>
    <w:lvlOverride w:ilvl="6"/>
    <w:lvlOverride w:ilvl="7"/>
    <w:lvlOverride w:ilvl="8"/>
  </w:num>
  <w:num w:numId="41" w16cid:durableId="1303847535">
    <w:abstractNumId w:val="28"/>
  </w:num>
  <w:num w:numId="42" w16cid:durableId="2003047631">
    <w:abstractNumId w:val="45"/>
  </w:num>
  <w:num w:numId="43" w16cid:durableId="938021771">
    <w:abstractNumId w:val="20"/>
  </w:num>
  <w:num w:numId="44" w16cid:durableId="1654484293">
    <w:abstractNumId w:val="43"/>
  </w:num>
  <w:num w:numId="45" w16cid:durableId="677663072">
    <w:abstractNumId w:val="19"/>
  </w:num>
  <w:num w:numId="46" w16cid:durableId="639770881">
    <w:abstractNumId w:val="42"/>
  </w:num>
  <w:num w:numId="47" w16cid:durableId="1726100047">
    <w:abstractNumId w:val="5"/>
  </w:num>
  <w:num w:numId="48" w16cid:durableId="1809469576">
    <w:abstractNumId w:val="37"/>
  </w:num>
  <w:num w:numId="49" w16cid:durableId="1867480337">
    <w:abstractNumId w:val="25"/>
  </w:num>
  <w:num w:numId="50" w16cid:durableId="192533670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trackRevisions w:val="false"/>
  <w:defaultTabStop w:val="708"/>
  <w:hyphenationZone w:val="425"/>
  <w:drawingGridHorizontalSpacing w:val="9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685"/>
    <w:rsid w:val="00001998"/>
    <w:rsid w:val="0000293B"/>
    <w:rsid w:val="0000326B"/>
    <w:rsid w:val="00003EFD"/>
    <w:rsid w:val="00014164"/>
    <w:rsid w:val="000159D7"/>
    <w:rsid w:val="00025379"/>
    <w:rsid w:val="00026B23"/>
    <w:rsid w:val="00031452"/>
    <w:rsid w:val="00032DDD"/>
    <w:rsid w:val="00035FDD"/>
    <w:rsid w:val="000372B0"/>
    <w:rsid w:val="000426A4"/>
    <w:rsid w:val="00043163"/>
    <w:rsid w:val="0004583F"/>
    <w:rsid w:val="000506AB"/>
    <w:rsid w:val="00050839"/>
    <w:rsid w:val="000558DE"/>
    <w:rsid w:val="00056A13"/>
    <w:rsid w:val="00056D70"/>
    <w:rsid w:val="000714A6"/>
    <w:rsid w:val="000738A6"/>
    <w:rsid w:val="00086E39"/>
    <w:rsid w:val="0008730D"/>
    <w:rsid w:val="0008771B"/>
    <w:rsid w:val="0009537B"/>
    <w:rsid w:val="000A1B86"/>
    <w:rsid w:val="000A2550"/>
    <w:rsid w:val="000A30A7"/>
    <w:rsid w:val="000A4358"/>
    <w:rsid w:val="000A6976"/>
    <w:rsid w:val="000A6E02"/>
    <w:rsid w:val="000A7709"/>
    <w:rsid w:val="000B0533"/>
    <w:rsid w:val="000B3F94"/>
    <w:rsid w:val="000B62C5"/>
    <w:rsid w:val="000C1623"/>
    <w:rsid w:val="000C43E7"/>
    <w:rsid w:val="000C503B"/>
    <w:rsid w:val="000C66A2"/>
    <w:rsid w:val="000C7D94"/>
    <w:rsid w:val="000D0923"/>
    <w:rsid w:val="000D3441"/>
    <w:rsid w:val="000D3CBB"/>
    <w:rsid w:val="000D3D0E"/>
    <w:rsid w:val="000E1F3B"/>
    <w:rsid w:val="000E4C27"/>
    <w:rsid w:val="000F2910"/>
    <w:rsid w:val="000F5A34"/>
    <w:rsid w:val="000F62A1"/>
    <w:rsid w:val="000F6361"/>
    <w:rsid w:val="001015E3"/>
    <w:rsid w:val="00113264"/>
    <w:rsid w:val="001134BC"/>
    <w:rsid w:val="00115CCA"/>
    <w:rsid w:val="00117A0D"/>
    <w:rsid w:val="0012762A"/>
    <w:rsid w:val="0013094A"/>
    <w:rsid w:val="00133962"/>
    <w:rsid w:val="001355EB"/>
    <w:rsid w:val="0014070D"/>
    <w:rsid w:val="00140D0E"/>
    <w:rsid w:val="00141B57"/>
    <w:rsid w:val="001421D2"/>
    <w:rsid w:val="00142322"/>
    <w:rsid w:val="00143DA0"/>
    <w:rsid w:val="00146CEB"/>
    <w:rsid w:val="001504DE"/>
    <w:rsid w:val="001553EF"/>
    <w:rsid w:val="00155431"/>
    <w:rsid w:val="00155F21"/>
    <w:rsid w:val="00163643"/>
    <w:rsid w:val="001645A0"/>
    <w:rsid w:val="001656CD"/>
    <w:rsid w:val="0016779A"/>
    <w:rsid w:val="00167DDC"/>
    <w:rsid w:val="00173156"/>
    <w:rsid w:val="001740D8"/>
    <w:rsid w:val="0017422C"/>
    <w:rsid w:val="00174823"/>
    <w:rsid w:val="00174B8D"/>
    <w:rsid w:val="00175A63"/>
    <w:rsid w:val="00175BE9"/>
    <w:rsid w:val="00196CD8"/>
    <w:rsid w:val="001A1AAF"/>
    <w:rsid w:val="001A3DB6"/>
    <w:rsid w:val="001A607D"/>
    <w:rsid w:val="001B3055"/>
    <w:rsid w:val="001B6685"/>
    <w:rsid w:val="001C4C97"/>
    <w:rsid w:val="001C6562"/>
    <w:rsid w:val="001C699B"/>
    <w:rsid w:val="001C6FF8"/>
    <w:rsid w:val="001D0646"/>
    <w:rsid w:val="001D0F98"/>
    <w:rsid w:val="001D24DD"/>
    <w:rsid w:val="001D6F03"/>
    <w:rsid w:val="001E0D98"/>
    <w:rsid w:val="001F05F3"/>
    <w:rsid w:val="001F29D2"/>
    <w:rsid w:val="001F353C"/>
    <w:rsid w:val="001F564F"/>
    <w:rsid w:val="002005AE"/>
    <w:rsid w:val="002012A6"/>
    <w:rsid w:val="00203D19"/>
    <w:rsid w:val="00205A1E"/>
    <w:rsid w:val="00207376"/>
    <w:rsid w:val="002171A9"/>
    <w:rsid w:val="0022773B"/>
    <w:rsid w:val="002328CF"/>
    <w:rsid w:val="00233D65"/>
    <w:rsid w:val="00240DC5"/>
    <w:rsid w:val="00245EA1"/>
    <w:rsid w:val="00246E5A"/>
    <w:rsid w:val="002506A2"/>
    <w:rsid w:val="002567DC"/>
    <w:rsid w:val="00263FB3"/>
    <w:rsid w:val="00264B20"/>
    <w:rsid w:val="002836D8"/>
    <w:rsid w:val="00285177"/>
    <w:rsid w:val="00285E1F"/>
    <w:rsid w:val="00285EB3"/>
    <w:rsid w:val="00295399"/>
    <w:rsid w:val="00295C83"/>
    <w:rsid w:val="002A0DCB"/>
    <w:rsid w:val="002A6578"/>
    <w:rsid w:val="002B1092"/>
    <w:rsid w:val="002B2DD6"/>
    <w:rsid w:val="002B4085"/>
    <w:rsid w:val="002C5FEF"/>
    <w:rsid w:val="002C767C"/>
    <w:rsid w:val="002D11AC"/>
    <w:rsid w:val="002D618C"/>
    <w:rsid w:val="002E0370"/>
    <w:rsid w:val="002E0FD2"/>
    <w:rsid w:val="002E24CF"/>
    <w:rsid w:val="002F48C9"/>
    <w:rsid w:val="00301276"/>
    <w:rsid w:val="003016AC"/>
    <w:rsid w:val="00301ED3"/>
    <w:rsid w:val="00304CF7"/>
    <w:rsid w:val="00304F01"/>
    <w:rsid w:val="003060EB"/>
    <w:rsid w:val="003069EB"/>
    <w:rsid w:val="00307E2D"/>
    <w:rsid w:val="00310DCE"/>
    <w:rsid w:val="00314FE1"/>
    <w:rsid w:val="00315CE5"/>
    <w:rsid w:val="003266A1"/>
    <w:rsid w:val="003323F1"/>
    <w:rsid w:val="00332B03"/>
    <w:rsid w:val="0033763E"/>
    <w:rsid w:val="00337A2C"/>
    <w:rsid w:val="003417AA"/>
    <w:rsid w:val="003453B8"/>
    <w:rsid w:val="00346A8A"/>
    <w:rsid w:val="00351CD5"/>
    <w:rsid w:val="003553DE"/>
    <w:rsid w:val="0035676E"/>
    <w:rsid w:val="00365CCC"/>
    <w:rsid w:val="003679F1"/>
    <w:rsid w:val="00373200"/>
    <w:rsid w:val="00375142"/>
    <w:rsid w:val="0038039D"/>
    <w:rsid w:val="0038047B"/>
    <w:rsid w:val="0038185A"/>
    <w:rsid w:val="0038549E"/>
    <w:rsid w:val="00393487"/>
    <w:rsid w:val="003A4131"/>
    <w:rsid w:val="003A7C51"/>
    <w:rsid w:val="003B44F4"/>
    <w:rsid w:val="003B48FA"/>
    <w:rsid w:val="003C27A6"/>
    <w:rsid w:val="003C4BF2"/>
    <w:rsid w:val="003C62C0"/>
    <w:rsid w:val="003D1BA9"/>
    <w:rsid w:val="003D207F"/>
    <w:rsid w:val="003D2245"/>
    <w:rsid w:val="003D22CD"/>
    <w:rsid w:val="003D51FB"/>
    <w:rsid w:val="003E1643"/>
    <w:rsid w:val="003E2B72"/>
    <w:rsid w:val="003E4F3D"/>
    <w:rsid w:val="003F21C6"/>
    <w:rsid w:val="003F2324"/>
    <w:rsid w:val="003F2512"/>
    <w:rsid w:val="003F5EB0"/>
    <w:rsid w:val="003F6EDB"/>
    <w:rsid w:val="00400A47"/>
    <w:rsid w:val="0040142D"/>
    <w:rsid w:val="0040420E"/>
    <w:rsid w:val="0040571B"/>
    <w:rsid w:val="00406ABD"/>
    <w:rsid w:val="004177EA"/>
    <w:rsid w:val="00417CBD"/>
    <w:rsid w:val="004206C4"/>
    <w:rsid w:val="00421F47"/>
    <w:rsid w:val="00422E5E"/>
    <w:rsid w:val="0042367E"/>
    <w:rsid w:val="00423D12"/>
    <w:rsid w:val="00424BC8"/>
    <w:rsid w:val="00424C75"/>
    <w:rsid w:val="004252CD"/>
    <w:rsid w:val="00433F2B"/>
    <w:rsid w:val="0043407C"/>
    <w:rsid w:val="00441F10"/>
    <w:rsid w:val="00442D2B"/>
    <w:rsid w:val="00446BF5"/>
    <w:rsid w:val="00450447"/>
    <w:rsid w:val="00454990"/>
    <w:rsid w:val="00457209"/>
    <w:rsid w:val="0047351E"/>
    <w:rsid w:val="00487209"/>
    <w:rsid w:val="0049091E"/>
    <w:rsid w:val="0049095D"/>
    <w:rsid w:val="004912DB"/>
    <w:rsid w:val="004A1980"/>
    <w:rsid w:val="004A7CBF"/>
    <w:rsid w:val="004B0262"/>
    <w:rsid w:val="004B06C5"/>
    <w:rsid w:val="004B0EA1"/>
    <w:rsid w:val="004B6EC7"/>
    <w:rsid w:val="004C5F24"/>
    <w:rsid w:val="004C73C3"/>
    <w:rsid w:val="004D766D"/>
    <w:rsid w:val="004E453D"/>
    <w:rsid w:val="004E4BEC"/>
    <w:rsid w:val="004F07D9"/>
    <w:rsid w:val="004F16DE"/>
    <w:rsid w:val="004F7CA4"/>
    <w:rsid w:val="00501D3A"/>
    <w:rsid w:val="005072C0"/>
    <w:rsid w:val="00510B4B"/>
    <w:rsid w:val="00522D10"/>
    <w:rsid w:val="00523720"/>
    <w:rsid w:val="0052389B"/>
    <w:rsid w:val="005251FD"/>
    <w:rsid w:val="00531134"/>
    <w:rsid w:val="00537100"/>
    <w:rsid w:val="005443AA"/>
    <w:rsid w:val="005469C7"/>
    <w:rsid w:val="005660C8"/>
    <w:rsid w:val="005701B8"/>
    <w:rsid w:val="005862B4"/>
    <w:rsid w:val="00586370"/>
    <w:rsid w:val="0059065C"/>
    <w:rsid w:val="00593516"/>
    <w:rsid w:val="0059782F"/>
    <w:rsid w:val="005A4FBE"/>
    <w:rsid w:val="005A7135"/>
    <w:rsid w:val="005B0E2C"/>
    <w:rsid w:val="005B3E6A"/>
    <w:rsid w:val="005B4F4B"/>
    <w:rsid w:val="005C04EE"/>
    <w:rsid w:val="005C5C97"/>
    <w:rsid w:val="005D2CF1"/>
    <w:rsid w:val="005D505D"/>
    <w:rsid w:val="005D7AB1"/>
    <w:rsid w:val="005E046F"/>
    <w:rsid w:val="005E2622"/>
    <w:rsid w:val="005F12FF"/>
    <w:rsid w:val="005F2ACD"/>
    <w:rsid w:val="005F6B6C"/>
    <w:rsid w:val="006006F5"/>
    <w:rsid w:val="006047F2"/>
    <w:rsid w:val="0060534F"/>
    <w:rsid w:val="00610671"/>
    <w:rsid w:val="00617251"/>
    <w:rsid w:val="00622C0A"/>
    <w:rsid w:val="00622C92"/>
    <w:rsid w:val="00632740"/>
    <w:rsid w:val="00633223"/>
    <w:rsid w:val="006454E4"/>
    <w:rsid w:val="00650A9B"/>
    <w:rsid w:val="00651C30"/>
    <w:rsid w:val="00661CD7"/>
    <w:rsid w:val="00662DBA"/>
    <w:rsid w:val="00666F63"/>
    <w:rsid w:val="00671D65"/>
    <w:rsid w:val="006749FE"/>
    <w:rsid w:val="00675BB1"/>
    <w:rsid w:val="00676F86"/>
    <w:rsid w:val="006927DC"/>
    <w:rsid w:val="00695F2B"/>
    <w:rsid w:val="006A00F4"/>
    <w:rsid w:val="006A050F"/>
    <w:rsid w:val="006A3D72"/>
    <w:rsid w:val="006B26E1"/>
    <w:rsid w:val="006C1A46"/>
    <w:rsid w:val="006C34CE"/>
    <w:rsid w:val="006D1382"/>
    <w:rsid w:val="006D1BD6"/>
    <w:rsid w:val="006D2E66"/>
    <w:rsid w:val="006D4CF2"/>
    <w:rsid w:val="006D713A"/>
    <w:rsid w:val="006E14A7"/>
    <w:rsid w:val="006E6163"/>
    <w:rsid w:val="006F42D7"/>
    <w:rsid w:val="006F51C7"/>
    <w:rsid w:val="006F77D5"/>
    <w:rsid w:val="007032E1"/>
    <w:rsid w:val="00703A5A"/>
    <w:rsid w:val="00704D22"/>
    <w:rsid w:val="00707C49"/>
    <w:rsid w:val="00712DE5"/>
    <w:rsid w:val="0071566C"/>
    <w:rsid w:val="00721AE7"/>
    <w:rsid w:val="0072413A"/>
    <w:rsid w:val="00726BD3"/>
    <w:rsid w:val="00726CC2"/>
    <w:rsid w:val="00731726"/>
    <w:rsid w:val="00732117"/>
    <w:rsid w:val="00741B98"/>
    <w:rsid w:val="0074299F"/>
    <w:rsid w:val="007435A7"/>
    <w:rsid w:val="00743C2B"/>
    <w:rsid w:val="007514C7"/>
    <w:rsid w:val="00751920"/>
    <w:rsid w:val="00751F3C"/>
    <w:rsid w:val="00760778"/>
    <w:rsid w:val="00763367"/>
    <w:rsid w:val="0076716A"/>
    <w:rsid w:val="0076758D"/>
    <w:rsid w:val="00774DFA"/>
    <w:rsid w:val="0078407F"/>
    <w:rsid w:val="00784836"/>
    <w:rsid w:val="00792823"/>
    <w:rsid w:val="00793789"/>
    <w:rsid w:val="0079547A"/>
    <w:rsid w:val="007B511E"/>
    <w:rsid w:val="007B574D"/>
    <w:rsid w:val="007C54DA"/>
    <w:rsid w:val="007C6848"/>
    <w:rsid w:val="007C7140"/>
    <w:rsid w:val="007D227A"/>
    <w:rsid w:val="007D2463"/>
    <w:rsid w:val="007D7AF9"/>
    <w:rsid w:val="007E2F2E"/>
    <w:rsid w:val="007E4DFC"/>
    <w:rsid w:val="007F4AEA"/>
    <w:rsid w:val="008027A7"/>
    <w:rsid w:val="00806DE8"/>
    <w:rsid w:val="008101F7"/>
    <w:rsid w:val="008103B6"/>
    <w:rsid w:val="00813B47"/>
    <w:rsid w:val="00817526"/>
    <w:rsid w:val="00830160"/>
    <w:rsid w:val="0083547B"/>
    <w:rsid w:val="00837052"/>
    <w:rsid w:val="008443F5"/>
    <w:rsid w:val="00844809"/>
    <w:rsid w:val="008523A2"/>
    <w:rsid w:val="00852CB2"/>
    <w:rsid w:val="0086189C"/>
    <w:rsid w:val="00864DD4"/>
    <w:rsid w:val="00866FC1"/>
    <w:rsid w:val="00871043"/>
    <w:rsid w:val="00877D2D"/>
    <w:rsid w:val="0088386A"/>
    <w:rsid w:val="0088501B"/>
    <w:rsid w:val="00890640"/>
    <w:rsid w:val="00892716"/>
    <w:rsid w:val="008A1632"/>
    <w:rsid w:val="008A4B12"/>
    <w:rsid w:val="008A5C94"/>
    <w:rsid w:val="008B00A5"/>
    <w:rsid w:val="008B117D"/>
    <w:rsid w:val="008B17E3"/>
    <w:rsid w:val="008B63D3"/>
    <w:rsid w:val="008B6B5D"/>
    <w:rsid w:val="008C2957"/>
    <w:rsid w:val="008C2A49"/>
    <w:rsid w:val="008C4914"/>
    <w:rsid w:val="008C6317"/>
    <w:rsid w:val="008D165C"/>
    <w:rsid w:val="008D2753"/>
    <w:rsid w:val="008D345F"/>
    <w:rsid w:val="008D59CB"/>
    <w:rsid w:val="008E3581"/>
    <w:rsid w:val="008E390D"/>
    <w:rsid w:val="008E54B2"/>
    <w:rsid w:val="008E563E"/>
    <w:rsid w:val="008F2AC0"/>
    <w:rsid w:val="009001E2"/>
    <w:rsid w:val="009009D4"/>
    <w:rsid w:val="00901C3A"/>
    <w:rsid w:val="0090328C"/>
    <w:rsid w:val="00904CEA"/>
    <w:rsid w:val="00905289"/>
    <w:rsid w:val="0091050B"/>
    <w:rsid w:val="009119F6"/>
    <w:rsid w:val="0092077F"/>
    <w:rsid w:val="00927FD4"/>
    <w:rsid w:val="00930E14"/>
    <w:rsid w:val="0093538F"/>
    <w:rsid w:val="00937DB1"/>
    <w:rsid w:val="00946369"/>
    <w:rsid w:val="009509BE"/>
    <w:rsid w:val="0096000D"/>
    <w:rsid w:val="0096188B"/>
    <w:rsid w:val="009647C1"/>
    <w:rsid w:val="00974491"/>
    <w:rsid w:val="009A24CE"/>
    <w:rsid w:val="009A56F1"/>
    <w:rsid w:val="009C3E2F"/>
    <w:rsid w:val="009C4A8C"/>
    <w:rsid w:val="009C5CF5"/>
    <w:rsid w:val="009C6895"/>
    <w:rsid w:val="009C6A43"/>
    <w:rsid w:val="009D17A1"/>
    <w:rsid w:val="009E35A0"/>
    <w:rsid w:val="009E3AD3"/>
    <w:rsid w:val="009F1FB3"/>
    <w:rsid w:val="009F2975"/>
    <w:rsid w:val="009F43F0"/>
    <w:rsid w:val="00A0207D"/>
    <w:rsid w:val="00A03D67"/>
    <w:rsid w:val="00A06DF5"/>
    <w:rsid w:val="00A11848"/>
    <w:rsid w:val="00A123C1"/>
    <w:rsid w:val="00A126B7"/>
    <w:rsid w:val="00A15A8F"/>
    <w:rsid w:val="00A234D1"/>
    <w:rsid w:val="00A240CF"/>
    <w:rsid w:val="00A2652E"/>
    <w:rsid w:val="00A32591"/>
    <w:rsid w:val="00A56454"/>
    <w:rsid w:val="00A56919"/>
    <w:rsid w:val="00A57676"/>
    <w:rsid w:val="00A6004A"/>
    <w:rsid w:val="00A666C9"/>
    <w:rsid w:val="00A70D97"/>
    <w:rsid w:val="00A732D5"/>
    <w:rsid w:val="00A77ABF"/>
    <w:rsid w:val="00A82043"/>
    <w:rsid w:val="00A863E9"/>
    <w:rsid w:val="00A864E2"/>
    <w:rsid w:val="00A94731"/>
    <w:rsid w:val="00A96098"/>
    <w:rsid w:val="00AA0895"/>
    <w:rsid w:val="00AA5318"/>
    <w:rsid w:val="00AA75A4"/>
    <w:rsid w:val="00AB161E"/>
    <w:rsid w:val="00AB2607"/>
    <w:rsid w:val="00AB6225"/>
    <w:rsid w:val="00AC1D25"/>
    <w:rsid w:val="00AC1DA7"/>
    <w:rsid w:val="00AC2514"/>
    <w:rsid w:val="00AC42B4"/>
    <w:rsid w:val="00AC574E"/>
    <w:rsid w:val="00AC5F26"/>
    <w:rsid w:val="00AC7774"/>
    <w:rsid w:val="00AC7D41"/>
    <w:rsid w:val="00AC7ECE"/>
    <w:rsid w:val="00AD4972"/>
    <w:rsid w:val="00AE4FF9"/>
    <w:rsid w:val="00AF2C3D"/>
    <w:rsid w:val="00AF5F14"/>
    <w:rsid w:val="00B01094"/>
    <w:rsid w:val="00B022C4"/>
    <w:rsid w:val="00B06F49"/>
    <w:rsid w:val="00B073F0"/>
    <w:rsid w:val="00B11710"/>
    <w:rsid w:val="00B12F49"/>
    <w:rsid w:val="00B15874"/>
    <w:rsid w:val="00B175B2"/>
    <w:rsid w:val="00B241C7"/>
    <w:rsid w:val="00B24675"/>
    <w:rsid w:val="00B40AD1"/>
    <w:rsid w:val="00B436F2"/>
    <w:rsid w:val="00B46D54"/>
    <w:rsid w:val="00B47DCB"/>
    <w:rsid w:val="00B514C4"/>
    <w:rsid w:val="00B51EB5"/>
    <w:rsid w:val="00B548CB"/>
    <w:rsid w:val="00B559E9"/>
    <w:rsid w:val="00B55B53"/>
    <w:rsid w:val="00B6325C"/>
    <w:rsid w:val="00B72222"/>
    <w:rsid w:val="00B72F65"/>
    <w:rsid w:val="00B7718D"/>
    <w:rsid w:val="00B80650"/>
    <w:rsid w:val="00B815C0"/>
    <w:rsid w:val="00B8493C"/>
    <w:rsid w:val="00B91186"/>
    <w:rsid w:val="00BA2D15"/>
    <w:rsid w:val="00BA42EC"/>
    <w:rsid w:val="00BB0A07"/>
    <w:rsid w:val="00BB0D1B"/>
    <w:rsid w:val="00BB6C4F"/>
    <w:rsid w:val="00BC2C8D"/>
    <w:rsid w:val="00BC6029"/>
    <w:rsid w:val="00BD0CF7"/>
    <w:rsid w:val="00BD0D7A"/>
    <w:rsid w:val="00BD25A3"/>
    <w:rsid w:val="00BD3485"/>
    <w:rsid w:val="00BD43D4"/>
    <w:rsid w:val="00BD7015"/>
    <w:rsid w:val="00BE1243"/>
    <w:rsid w:val="00BE1673"/>
    <w:rsid w:val="00BE21D8"/>
    <w:rsid w:val="00BE40C8"/>
    <w:rsid w:val="00BE498D"/>
    <w:rsid w:val="00BE4FEA"/>
    <w:rsid w:val="00BE6158"/>
    <w:rsid w:val="00BF03C1"/>
    <w:rsid w:val="00BF1323"/>
    <w:rsid w:val="00BF2B37"/>
    <w:rsid w:val="00BF352A"/>
    <w:rsid w:val="00BF4872"/>
    <w:rsid w:val="00C1146D"/>
    <w:rsid w:val="00C12392"/>
    <w:rsid w:val="00C13D79"/>
    <w:rsid w:val="00C1413E"/>
    <w:rsid w:val="00C153A0"/>
    <w:rsid w:val="00C16D41"/>
    <w:rsid w:val="00C35BBD"/>
    <w:rsid w:val="00C3603B"/>
    <w:rsid w:val="00C36FAA"/>
    <w:rsid w:val="00C407D2"/>
    <w:rsid w:val="00C41A06"/>
    <w:rsid w:val="00C41FF6"/>
    <w:rsid w:val="00C4323B"/>
    <w:rsid w:val="00C43705"/>
    <w:rsid w:val="00C5016B"/>
    <w:rsid w:val="00C52341"/>
    <w:rsid w:val="00C53FC3"/>
    <w:rsid w:val="00C61C9F"/>
    <w:rsid w:val="00C6471C"/>
    <w:rsid w:val="00C658C5"/>
    <w:rsid w:val="00C70EA1"/>
    <w:rsid w:val="00C71133"/>
    <w:rsid w:val="00C718E3"/>
    <w:rsid w:val="00C758A6"/>
    <w:rsid w:val="00C758A7"/>
    <w:rsid w:val="00C76140"/>
    <w:rsid w:val="00C7642F"/>
    <w:rsid w:val="00C8359D"/>
    <w:rsid w:val="00C8585B"/>
    <w:rsid w:val="00C85A20"/>
    <w:rsid w:val="00C85C03"/>
    <w:rsid w:val="00C90DA6"/>
    <w:rsid w:val="00C954FC"/>
    <w:rsid w:val="00C97A9C"/>
    <w:rsid w:val="00CA4028"/>
    <w:rsid w:val="00CA4E51"/>
    <w:rsid w:val="00CA55CC"/>
    <w:rsid w:val="00CA6FF2"/>
    <w:rsid w:val="00CB3317"/>
    <w:rsid w:val="00CC0442"/>
    <w:rsid w:val="00CC4ACF"/>
    <w:rsid w:val="00CC6A27"/>
    <w:rsid w:val="00CE4355"/>
    <w:rsid w:val="00CE5B63"/>
    <w:rsid w:val="00CF093D"/>
    <w:rsid w:val="00CF1A6B"/>
    <w:rsid w:val="00CF36DD"/>
    <w:rsid w:val="00CF4049"/>
    <w:rsid w:val="00CF4622"/>
    <w:rsid w:val="00D01267"/>
    <w:rsid w:val="00D06FCD"/>
    <w:rsid w:val="00D0762A"/>
    <w:rsid w:val="00D11B21"/>
    <w:rsid w:val="00D13594"/>
    <w:rsid w:val="00D318EE"/>
    <w:rsid w:val="00D4031A"/>
    <w:rsid w:val="00D41C2E"/>
    <w:rsid w:val="00D42EE8"/>
    <w:rsid w:val="00D449BB"/>
    <w:rsid w:val="00D5221E"/>
    <w:rsid w:val="00D57B9B"/>
    <w:rsid w:val="00D6296A"/>
    <w:rsid w:val="00D731B1"/>
    <w:rsid w:val="00D7585D"/>
    <w:rsid w:val="00DA2AF6"/>
    <w:rsid w:val="00DA3555"/>
    <w:rsid w:val="00DA3735"/>
    <w:rsid w:val="00DA50EA"/>
    <w:rsid w:val="00DB2D77"/>
    <w:rsid w:val="00DB37B0"/>
    <w:rsid w:val="00DB4B10"/>
    <w:rsid w:val="00DB6569"/>
    <w:rsid w:val="00DC0D16"/>
    <w:rsid w:val="00DC2B1D"/>
    <w:rsid w:val="00DC5DDA"/>
    <w:rsid w:val="00DD5A92"/>
    <w:rsid w:val="00DD6513"/>
    <w:rsid w:val="00DE218A"/>
    <w:rsid w:val="00DF1B41"/>
    <w:rsid w:val="00DF6835"/>
    <w:rsid w:val="00DF7383"/>
    <w:rsid w:val="00E0443D"/>
    <w:rsid w:val="00E05E69"/>
    <w:rsid w:val="00E125C1"/>
    <w:rsid w:val="00E1275E"/>
    <w:rsid w:val="00E141F1"/>
    <w:rsid w:val="00E1628F"/>
    <w:rsid w:val="00E250B4"/>
    <w:rsid w:val="00E279A0"/>
    <w:rsid w:val="00E31B93"/>
    <w:rsid w:val="00E32F2A"/>
    <w:rsid w:val="00E37E5A"/>
    <w:rsid w:val="00E40D8E"/>
    <w:rsid w:val="00E42EB4"/>
    <w:rsid w:val="00E42EFE"/>
    <w:rsid w:val="00E43F3F"/>
    <w:rsid w:val="00E456EE"/>
    <w:rsid w:val="00E5376B"/>
    <w:rsid w:val="00E6360D"/>
    <w:rsid w:val="00E66B24"/>
    <w:rsid w:val="00E67AA2"/>
    <w:rsid w:val="00E70B22"/>
    <w:rsid w:val="00E7406F"/>
    <w:rsid w:val="00E74B0A"/>
    <w:rsid w:val="00E86FD8"/>
    <w:rsid w:val="00E97903"/>
    <w:rsid w:val="00EA052E"/>
    <w:rsid w:val="00EA08A9"/>
    <w:rsid w:val="00EA55AF"/>
    <w:rsid w:val="00EB6E6F"/>
    <w:rsid w:val="00ED266E"/>
    <w:rsid w:val="00ED3D04"/>
    <w:rsid w:val="00ED4F7A"/>
    <w:rsid w:val="00ED7AB9"/>
    <w:rsid w:val="00ED7AE7"/>
    <w:rsid w:val="00EE0B07"/>
    <w:rsid w:val="00EE5BBE"/>
    <w:rsid w:val="00EF3866"/>
    <w:rsid w:val="00EF392E"/>
    <w:rsid w:val="00EF3D2B"/>
    <w:rsid w:val="00F05573"/>
    <w:rsid w:val="00F110F1"/>
    <w:rsid w:val="00F17EC7"/>
    <w:rsid w:val="00F21382"/>
    <w:rsid w:val="00F250AC"/>
    <w:rsid w:val="00F32905"/>
    <w:rsid w:val="00F37E06"/>
    <w:rsid w:val="00F55611"/>
    <w:rsid w:val="00F65492"/>
    <w:rsid w:val="00F755B7"/>
    <w:rsid w:val="00F77A7C"/>
    <w:rsid w:val="00F80C70"/>
    <w:rsid w:val="00F8266F"/>
    <w:rsid w:val="00F82D4A"/>
    <w:rsid w:val="00F866FF"/>
    <w:rsid w:val="00F921A3"/>
    <w:rsid w:val="00F9529C"/>
    <w:rsid w:val="00F96C59"/>
    <w:rsid w:val="00F97683"/>
    <w:rsid w:val="00FA04E0"/>
    <w:rsid w:val="00FA45CA"/>
    <w:rsid w:val="00FA48AA"/>
    <w:rsid w:val="00FA61FD"/>
    <w:rsid w:val="00FB0334"/>
    <w:rsid w:val="00FB0705"/>
    <w:rsid w:val="00FB2E64"/>
    <w:rsid w:val="00FB494E"/>
    <w:rsid w:val="00FC1FFC"/>
    <w:rsid w:val="00FC43B0"/>
    <w:rsid w:val="00FC5D85"/>
    <w:rsid w:val="00FD0245"/>
    <w:rsid w:val="00FD1970"/>
    <w:rsid w:val="00FD2DE1"/>
    <w:rsid w:val="00FD636D"/>
    <w:rsid w:val="00FE5EBD"/>
    <w:rsid w:val="00FE5F29"/>
    <w:rsid w:val="00FF0FEF"/>
    <w:rsid w:val="00FF35F7"/>
    <w:rsid w:val="00FF7C02"/>
    <w:rsid w:val="02E6C494"/>
    <w:rsid w:val="041F6723"/>
    <w:rsid w:val="055FBF6D"/>
    <w:rsid w:val="06BD3250"/>
    <w:rsid w:val="09DE90A7"/>
    <w:rsid w:val="0B673339"/>
    <w:rsid w:val="0E529FAE"/>
    <w:rsid w:val="112BCE40"/>
    <w:rsid w:val="11EC955F"/>
    <w:rsid w:val="1508BA4B"/>
    <w:rsid w:val="17331D2D"/>
    <w:rsid w:val="174F5BDC"/>
    <w:rsid w:val="1C781AEA"/>
    <w:rsid w:val="1D061907"/>
    <w:rsid w:val="2012D85B"/>
    <w:rsid w:val="217A4423"/>
    <w:rsid w:val="21EDC130"/>
    <w:rsid w:val="21F32F74"/>
    <w:rsid w:val="25018224"/>
    <w:rsid w:val="270C3A5C"/>
    <w:rsid w:val="278DC5CC"/>
    <w:rsid w:val="29C00E47"/>
    <w:rsid w:val="29E11ADC"/>
    <w:rsid w:val="2CFF4284"/>
    <w:rsid w:val="2DA65177"/>
    <w:rsid w:val="304C217A"/>
    <w:rsid w:val="325BC76C"/>
    <w:rsid w:val="33EF0654"/>
    <w:rsid w:val="35319C0A"/>
    <w:rsid w:val="3588BE1D"/>
    <w:rsid w:val="358B41B1"/>
    <w:rsid w:val="3A15BCA5"/>
    <w:rsid w:val="3D0E916A"/>
    <w:rsid w:val="3E925818"/>
    <w:rsid w:val="3F19DC07"/>
    <w:rsid w:val="3F5ED716"/>
    <w:rsid w:val="426B5E48"/>
    <w:rsid w:val="42B12449"/>
    <w:rsid w:val="4842D8E5"/>
    <w:rsid w:val="4892C027"/>
    <w:rsid w:val="49A06BDC"/>
    <w:rsid w:val="4CFE1BE5"/>
    <w:rsid w:val="536BCFCC"/>
    <w:rsid w:val="537112AF"/>
    <w:rsid w:val="55037A8F"/>
    <w:rsid w:val="57045DCE"/>
    <w:rsid w:val="574DF79B"/>
    <w:rsid w:val="599249DD"/>
    <w:rsid w:val="602174F0"/>
    <w:rsid w:val="61F8CC64"/>
    <w:rsid w:val="65CD6EC5"/>
    <w:rsid w:val="6944B754"/>
    <w:rsid w:val="69703E3C"/>
    <w:rsid w:val="6E10A067"/>
    <w:rsid w:val="6E758403"/>
    <w:rsid w:val="6F60C389"/>
    <w:rsid w:val="6FE2973E"/>
    <w:rsid w:val="7000CA71"/>
    <w:rsid w:val="7104CFF7"/>
    <w:rsid w:val="71379B51"/>
    <w:rsid w:val="727CE99C"/>
    <w:rsid w:val="72B1DCB3"/>
    <w:rsid w:val="78AEBB62"/>
    <w:rsid w:val="7D47B55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8DF69"/>
  <w15:chartTrackingRefBased/>
  <w15:docId w15:val="{221A36B4-01F1-4B26-9699-0A9D400CC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lsdException w:name="heading 7" w:uiPriority="9" w:semiHidden="1" w:qFormat="1"/>
    <w:lsdException w:name="heading 8" w:uiPriority="9" w:semiHidden="1" w:qFormat="1"/>
    <w:lsdException w:name="heading 9" w:uiPriority="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BF1323"/>
  </w:style>
  <w:style w:type="paragraph" w:styleId="Kop1">
    <w:name w:val="heading 1"/>
    <w:basedOn w:val="Standaard"/>
    <w:next w:val="Standaard"/>
    <w:link w:val="Kop1Char"/>
    <w:uiPriority w:val="8"/>
    <w:qFormat/>
    <w:rsid w:val="00B022C4"/>
    <w:pPr>
      <w:keepNext/>
      <w:keepLines/>
      <w:outlineLvl w:val="0"/>
    </w:pPr>
    <w:rPr>
      <w:rFonts w:ascii="Verdana" w:hAnsi="Verdana"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hAnsi="Verdana"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hAnsi="Verdana"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hAnsi="Verdana"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hAnsiTheme="majorHAnsi" w:eastAsiaTheme="majorEastAsia" w:cstheme="majorBidi"/>
      <w:color w:val="877803" w:themeColor="accent1" w:themeShade="7F"/>
    </w:rPr>
  </w:style>
  <w:style w:type="paragraph" w:styleId="Kop6">
    <w:name w:val="heading 6"/>
    <w:basedOn w:val="Standaard"/>
    <w:next w:val="Standaard"/>
    <w:link w:val="Kop6Char"/>
    <w:uiPriority w:val="9"/>
    <w:semiHidden/>
    <w:rsid w:val="001B668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1B668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1B668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1B6685"/>
    <w:pPr>
      <w:keepNext/>
      <w:keepLines/>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8"/>
    <w:rsid w:val="00B022C4"/>
    <w:rPr>
      <w:rFonts w:ascii="Verdana" w:hAnsi="Verdana" w:eastAsiaTheme="majorEastAsi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styleId="Kop2Char" w:customStyle="1">
    <w:name w:val="Kop 2 Char"/>
    <w:basedOn w:val="Standaardalinea-lettertype"/>
    <w:link w:val="Kop2"/>
    <w:uiPriority w:val="9"/>
    <w:rsid w:val="00B022C4"/>
    <w:rPr>
      <w:rFonts w:ascii="Verdana" w:hAnsi="Verdana" w:eastAsiaTheme="majorEastAsia" w:cstheme="majorBidi"/>
      <w:b/>
      <w:bCs/>
      <w:szCs w:val="26"/>
    </w:rPr>
  </w:style>
  <w:style w:type="character" w:styleId="Kop3Char" w:customStyle="1">
    <w:name w:val="Kop 3 Char"/>
    <w:basedOn w:val="Standaardalinea-lettertype"/>
    <w:link w:val="Kop3"/>
    <w:uiPriority w:val="9"/>
    <w:rsid w:val="00B022C4"/>
    <w:rPr>
      <w:rFonts w:ascii="Verdana" w:hAnsi="Verdana" w:eastAsiaTheme="majorEastAsia" w:cstheme="majorBidi"/>
      <w:bCs/>
      <w:i/>
    </w:rPr>
  </w:style>
  <w:style w:type="character" w:styleId="Kop4Char" w:customStyle="1">
    <w:name w:val="Kop 4 Char"/>
    <w:basedOn w:val="Standaardalinea-lettertype"/>
    <w:link w:val="Kop4"/>
    <w:uiPriority w:val="9"/>
    <w:rsid w:val="00B022C4"/>
    <w:rPr>
      <w:rFonts w:ascii="Verdana" w:hAnsi="Verdana" w:eastAsiaTheme="majorEastAsia" w:cstheme="majorBidi"/>
      <w:bCs/>
      <w:iCs/>
    </w:rPr>
  </w:style>
  <w:style w:type="paragraph" w:styleId="Titel">
    <w:name w:val="Title"/>
    <w:basedOn w:val="Standaard"/>
    <w:next w:val="Standaard"/>
    <w:link w:val="TitelChar"/>
    <w:uiPriority w:val="10"/>
    <w:rsid w:val="00C36FAA"/>
    <w:pPr>
      <w:pBdr>
        <w:bottom w:val="single" w:color="F9E11E" w:themeColor="accent1" w:sz="8" w:space="4"/>
      </w:pBdr>
      <w:spacing w:after="300"/>
    </w:pPr>
    <w:rPr>
      <w:rFonts w:eastAsiaTheme="majorEastAsia" w:cstheme="majorBidi"/>
      <w:spacing w:val="5"/>
      <w:kern w:val="28"/>
      <w:sz w:val="52"/>
      <w:szCs w:val="52"/>
    </w:rPr>
  </w:style>
  <w:style w:type="character" w:styleId="TitelChar" w:customStyle="1">
    <w:name w:val="Titel Char"/>
    <w:basedOn w:val="Standaardalinea-lettertype"/>
    <w:link w:val="Titel"/>
    <w:uiPriority w:val="10"/>
    <w:rsid w:val="00C36FAA"/>
    <w:rPr>
      <w:rFonts w:ascii="Verdana" w:hAnsi="Verdana" w:eastAsiaTheme="majorEastAsi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styleId="KoptekstChar" w:customStyle="1">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styleId="VoettekstChar" w:customStyle="1">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styleId="BallontekstChar" w:customStyle="1">
    <w:name w:val="Ballontekst Char"/>
    <w:basedOn w:val="Standaardalinea-lettertype"/>
    <w:link w:val="Ballontekst"/>
    <w:uiPriority w:val="99"/>
    <w:semiHidden/>
    <w:rsid w:val="0088501B"/>
    <w:rPr>
      <w:rFonts w:ascii="Tahoma" w:hAnsi="Tahoma" w:cs="Tahoma"/>
      <w:sz w:val="16"/>
      <w:szCs w:val="16"/>
    </w:rPr>
  </w:style>
  <w:style w:type="numbering" w:styleId="Lijststijl" w:customStyle="1">
    <w:name w:val="Lijststijl"/>
    <w:uiPriority w:val="99"/>
    <w:rsid w:val="0088501B"/>
    <w:pPr>
      <w:numPr>
        <w:numId w:val="2"/>
      </w:numPr>
    </w:pPr>
  </w:style>
  <w:style w:type="numbering" w:styleId="Stijl2" w:customStyle="1">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styleId="Lijstmetopsommingstekens" w:customStyle="1">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b/>
      </w:rPr>
      <w:tblPr/>
      <w:trPr>
        <w:tblHeader/>
      </w:trPr>
    </w:tblStylePr>
  </w:style>
  <w:style w:type="character" w:styleId="LijstalineaChar" w:customStyle="1">
    <w:name w:val="Lijstalinea Char"/>
    <w:basedOn w:val="Standaardalinea-lettertype"/>
    <w:link w:val="Lijstalinea"/>
    <w:uiPriority w:val="34"/>
    <w:rsid w:val="003D51FB"/>
  </w:style>
  <w:style w:type="character" w:styleId="LijstmetopsommingstekensChar" w:customStyle="1">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color="F9E11E" w:themeColor="accent1" w:sz="8" w:space="0"/>
        <w:bottom w:val="single" w:color="F9E11E" w:themeColor="accent1" w:sz="8" w:space="0"/>
      </w:tblBorders>
    </w:tblPr>
    <w:tblStylePr w:type="firstRow">
      <w:pPr>
        <w:spacing w:before="0" w:after="0" w:line="240" w:lineRule="auto"/>
      </w:pPr>
      <w:rPr>
        <w:b/>
        <w:bCs/>
      </w:rPr>
      <w:tblPr/>
      <w:tcPr>
        <w:tcBorders>
          <w:top w:val="single" w:color="F9E11E" w:themeColor="accent1" w:sz="8" w:space="0"/>
          <w:left w:val="nil"/>
          <w:bottom w:val="single" w:color="F9E11E" w:themeColor="accent1" w:sz="8" w:space="0"/>
          <w:right w:val="nil"/>
          <w:insideH w:val="nil"/>
          <w:insideV w:val="nil"/>
        </w:tcBorders>
      </w:tcPr>
    </w:tblStylePr>
    <w:tblStylePr w:type="lastRow">
      <w:pPr>
        <w:spacing w:before="0" w:after="0" w:line="240" w:lineRule="auto"/>
      </w:pPr>
      <w:rPr>
        <w:b/>
        <w:bCs/>
      </w:rPr>
      <w:tblPr/>
      <w:tcPr>
        <w:tcBorders>
          <w:top w:val="single" w:color="F9E11E" w:themeColor="accent1" w:sz="8" w:space="0"/>
          <w:left w:val="nil"/>
          <w:bottom w:val="single" w:color="F9E11E"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color="D52B1E" w:themeColor="accent3" w:sz="8" w:space="0"/>
        <w:bottom w:val="single" w:color="D52B1E" w:themeColor="accent3" w:sz="8" w:space="0"/>
      </w:tblBorders>
    </w:tblPr>
    <w:tblStylePr w:type="firstRow">
      <w:pPr>
        <w:spacing w:before="0" w:after="0" w:line="240" w:lineRule="auto"/>
      </w:pPr>
      <w:rPr>
        <w:b/>
        <w:bCs/>
      </w:rPr>
      <w:tblPr/>
      <w:tcPr>
        <w:tcBorders>
          <w:top w:val="single" w:color="D52B1E" w:themeColor="accent3" w:sz="8" w:space="0"/>
          <w:left w:val="nil"/>
          <w:bottom w:val="single" w:color="D52B1E" w:themeColor="accent3" w:sz="8" w:space="0"/>
          <w:right w:val="nil"/>
          <w:insideH w:val="nil"/>
          <w:insideV w:val="nil"/>
        </w:tcBorders>
      </w:tcPr>
    </w:tblStylePr>
    <w:tblStylePr w:type="lastRow">
      <w:pPr>
        <w:spacing w:before="0" w:after="0" w:line="240" w:lineRule="auto"/>
      </w:pPr>
      <w:rPr>
        <w:b/>
        <w:bCs/>
      </w:rPr>
      <w:tblPr/>
      <w:tcPr>
        <w:tcBorders>
          <w:top w:val="single" w:color="D52B1E" w:themeColor="accent3" w:sz="8" w:space="0"/>
          <w:left w:val="nil"/>
          <w:bottom w:val="single" w:color="D52B1E"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styleId="Kop5Char" w:customStyle="1">
    <w:name w:val="Kop 5 Char"/>
    <w:basedOn w:val="Standaardalinea-lettertype"/>
    <w:link w:val="Kop5"/>
    <w:uiPriority w:val="9"/>
    <w:semiHidden/>
    <w:rsid w:val="00ED7AB9"/>
    <w:rPr>
      <w:rFonts w:asciiTheme="majorHAnsi" w:hAnsiTheme="majorHAnsi" w:eastAsiaTheme="majorEastAsia"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hAnsiTheme="majorHAnsi" w:eastAsiaTheme="majorEastAsia" w:cstheme="majorBidi"/>
      <w:i/>
      <w:iCs/>
      <w:color w:val="F9E11E" w:themeColor="accent1"/>
      <w:spacing w:val="15"/>
      <w:sz w:val="24"/>
      <w:szCs w:val="24"/>
    </w:rPr>
  </w:style>
  <w:style w:type="character" w:styleId="OndertitelChar" w:customStyle="1">
    <w:name w:val="Ondertitel Char"/>
    <w:basedOn w:val="Standaardalinea-lettertype"/>
    <w:link w:val="Ondertitel"/>
    <w:uiPriority w:val="11"/>
    <w:rsid w:val="00ED7AB9"/>
    <w:rPr>
      <w:rFonts w:asciiTheme="majorHAnsi" w:hAnsiTheme="majorHAnsi" w:eastAsiaTheme="majorEastAsia"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styleId="CitaatChar" w:customStyle="1">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color="F9E11E" w:themeColor="accent1" w:sz="4" w:space="4"/>
      </w:pBdr>
      <w:spacing w:before="200" w:after="280"/>
      <w:ind w:left="936" w:right="936"/>
    </w:pPr>
    <w:rPr>
      <w:b/>
      <w:bCs/>
      <w:i/>
      <w:iCs/>
      <w:color w:val="F9E11E" w:themeColor="accent1"/>
    </w:rPr>
  </w:style>
  <w:style w:type="character" w:styleId="DuidelijkcitaatChar" w:customStyle="1">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styleId="Lijstalinea1" w:customStyle="1">
    <w:name w:val="Lijstalinea1"/>
    <w:basedOn w:val="Standaard"/>
    <w:semiHidden/>
    <w:rsid w:val="00CA55CC"/>
    <w:pPr>
      <w:numPr>
        <w:numId w:val="23"/>
      </w:numPr>
    </w:pPr>
  </w:style>
  <w:style w:type="character" w:styleId="Kop6Char" w:customStyle="1">
    <w:name w:val="Kop 6 Char"/>
    <w:basedOn w:val="Standaardalinea-lettertype"/>
    <w:link w:val="Kop6"/>
    <w:uiPriority w:val="9"/>
    <w:semiHidden/>
    <w:rsid w:val="001B6685"/>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1B6685"/>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1B6685"/>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1B6685"/>
    <w:rPr>
      <w:rFonts w:eastAsiaTheme="majorEastAsia" w:cstheme="majorBidi"/>
      <w:color w:val="272727" w:themeColor="text1" w:themeTint="D8"/>
    </w:rPr>
  </w:style>
  <w:style w:type="character" w:styleId="Verwijzingopmerking">
    <w:name w:val="annotation reference"/>
    <w:basedOn w:val="Standaardalinea-lettertype"/>
    <w:uiPriority w:val="99"/>
    <w:semiHidden/>
    <w:unhideWhenUsed/>
    <w:rsid w:val="00BE6158"/>
    <w:rPr>
      <w:sz w:val="16"/>
      <w:szCs w:val="16"/>
    </w:rPr>
  </w:style>
  <w:style w:type="paragraph" w:styleId="Tekstopmerking">
    <w:name w:val="annotation text"/>
    <w:basedOn w:val="Standaard"/>
    <w:link w:val="TekstopmerkingChar"/>
    <w:uiPriority w:val="99"/>
    <w:unhideWhenUsed/>
    <w:rsid w:val="00BE6158"/>
    <w:rPr>
      <w:sz w:val="20"/>
      <w:szCs w:val="20"/>
    </w:rPr>
  </w:style>
  <w:style w:type="character" w:styleId="TekstopmerkingChar" w:customStyle="1">
    <w:name w:val="Tekst opmerking Char"/>
    <w:basedOn w:val="Standaardalinea-lettertype"/>
    <w:link w:val="Tekstopmerking"/>
    <w:uiPriority w:val="99"/>
    <w:rsid w:val="00BE6158"/>
    <w:rPr>
      <w:sz w:val="20"/>
      <w:szCs w:val="20"/>
    </w:rPr>
  </w:style>
  <w:style w:type="paragraph" w:styleId="Onderwerpvanopmerking">
    <w:name w:val="annotation subject"/>
    <w:basedOn w:val="Tekstopmerking"/>
    <w:next w:val="Tekstopmerking"/>
    <w:link w:val="OnderwerpvanopmerkingChar"/>
    <w:uiPriority w:val="99"/>
    <w:semiHidden/>
    <w:unhideWhenUsed/>
    <w:rsid w:val="00BE6158"/>
    <w:rPr>
      <w:b/>
      <w:bCs/>
    </w:rPr>
  </w:style>
  <w:style w:type="character" w:styleId="OnderwerpvanopmerkingChar" w:customStyle="1">
    <w:name w:val="Onderwerp van opmerking Char"/>
    <w:basedOn w:val="TekstopmerkingChar"/>
    <w:link w:val="Onderwerpvanopmerking"/>
    <w:uiPriority w:val="99"/>
    <w:semiHidden/>
    <w:rsid w:val="00BE6158"/>
    <w:rPr>
      <w:b/>
      <w:bCs/>
      <w:sz w:val="20"/>
      <w:szCs w:val="20"/>
    </w:rPr>
  </w:style>
  <w:style w:type="paragraph" w:styleId="Voetnoottekst">
    <w:name w:val="footnote text"/>
    <w:basedOn w:val="Standaard"/>
    <w:link w:val="VoetnoottekstChar"/>
    <w:semiHidden/>
    <w:unhideWhenUsed/>
    <w:rsid w:val="00295C83"/>
    <w:rPr>
      <w:kern w:val="2"/>
      <w:sz w:val="20"/>
      <w:szCs w:val="20"/>
      <w14:ligatures w14:val="standardContextual"/>
    </w:rPr>
  </w:style>
  <w:style w:type="character" w:styleId="VoetnoottekstChar" w:customStyle="1">
    <w:name w:val="Voetnoottekst Char"/>
    <w:basedOn w:val="Standaardalinea-lettertype"/>
    <w:link w:val="Voetnoottekst"/>
    <w:semiHidden/>
    <w:rsid w:val="00295C83"/>
    <w:rPr>
      <w:kern w:val="2"/>
      <w:sz w:val="20"/>
      <w:szCs w:val="20"/>
      <w14:ligatures w14:val="standardContextual"/>
    </w:rPr>
  </w:style>
  <w:style w:type="character" w:styleId="Voetnootmarkering">
    <w:name w:val="footnote reference"/>
    <w:basedOn w:val="Standaardalinea-lettertype"/>
    <w:semiHidden/>
    <w:unhideWhenUsed/>
    <w:rsid w:val="00295C83"/>
    <w:rPr>
      <w:vertAlign w:val="superscript"/>
    </w:rPr>
  </w:style>
  <w:style w:type="paragraph" w:styleId="Revisie">
    <w:name w:val="Revision"/>
    <w:hidden/>
    <w:uiPriority w:val="99"/>
    <w:semiHidden/>
    <w:rsid w:val="005B0E2C"/>
  </w:style>
  <w:style w:type="character" w:styleId="Hyperlink">
    <w:name w:val="Hyperlink"/>
    <w:basedOn w:val="Standaardalinea-lettertype"/>
    <w:uiPriority w:val="99"/>
    <w:unhideWhenUsed/>
    <w:rsid w:val="00D13594"/>
    <w:rPr>
      <w:color w:val="007BC7" w:themeColor="accent2"/>
      <w:u w:val="single"/>
    </w:rPr>
  </w:style>
  <w:style w:type="character" w:styleId="Onopgelostemelding">
    <w:name w:val="Unresolved Mention"/>
    <w:basedOn w:val="Standaardalinea-lettertype"/>
    <w:uiPriority w:val="99"/>
    <w:semiHidden/>
    <w:unhideWhenUsed/>
    <w:rsid w:val="006F51C7"/>
    <w:rPr>
      <w:color w:val="605E5C"/>
      <w:shd w:val="clear" w:color="auto" w:fill="E1DFDD"/>
    </w:rPr>
  </w:style>
  <w:style w:type="character" w:styleId="Vermelding">
    <w:name w:val="Mention"/>
    <w:basedOn w:val="Standaardalinea-lettertype"/>
    <w:uiPriority w:val="99"/>
    <w:unhideWhenUsed/>
    <w:rsid w:val="00EA55AF"/>
    <w:rPr>
      <w:color w:val="2B579A"/>
      <w:shd w:val="clear" w:color="auto" w:fill="E1DFDD"/>
    </w:rPr>
  </w:style>
  <w:style w:type="character" w:styleId="GevolgdeHyperlink">
    <w:name w:val="FollowedHyperlink"/>
    <w:basedOn w:val="Standaardalinea-lettertype"/>
    <w:uiPriority w:val="99"/>
    <w:semiHidden/>
    <w:unhideWhenUsed/>
    <w:rsid w:val="00A123C1"/>
    <w:rPr>
      <w:color w:val="A90061" w:themeColor="followedHyperlink"/>
      <w:u w:val="single"/>
    </w:rPr>
  </w:style>
  <w:style w:type="character" w:styleId="normaltextrun" w:customStyle="1">
    <w:name w:val="normaltextrun"/>
    <w:basedOn w:val="Standaardalinea-lettertype"/>
    <w:rsid w:val="009D17A1"/>
  </w:style>
  <w:style w:type="character" w:styleId="eop" w:customStyle="1">
    <w:name w:val="eop"/>
    <w:basedOn w:val="Standaardalinea-lettertype"/>
    <w:rsid w:val="009D17A1"/>
  </w:style>
  <w:style w:type="paragraph" w:styleId="paragraph" w:customStyle="1">
    <w:name w:val="paragraph"/>
    <w:basedOn w:val="Standaard"/>
    <w:rsid w:val="009D17A1"/>
    <w:pPr>
      <w:spacing w:before="100" w:beforeAutospacing="1" w:after="100" w:afterAutospacing="1"/>
    </w:pPr>
    <w:rPr>
      <w:rFonts w:ascii="Times New Roman" w:hAnsi="Times New Roman" w:eastAsia="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639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1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1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2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3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3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4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4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50" /><Relationship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 Id="rId55" /><Relationship Type="http://schemas.openxmlformats.org/officeDocument/2006/relationships/numbering" Target="numbering.xml" Id="rId7" /><Relationship Type="http://schemas.openxmlformats.org/officeDocument/2006/relationships/customXml" Target="../customXml/item2.xml" Id="rId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1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29" /><Relationship Type="http://schemas.openxmlformats.org/officeDocument/2006/relationships/footnotes" Target="footnotes.xml" Id="rId1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3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3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4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4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53" /><Relationship Type="http://schemas.openxmlformats.org/officeDocument/2006/relationships/header" Target="header2.xml" Id="rId58" /><Relationship Type="http://schemas.openxmlformats.org/officeDocument/2006/relationships/customXml" Target="../customXml/item5.xml" Id="rId5" /><Relationship Type="http://schemas.openxmlformats.org/officeDocument/2006/relationships/fontTable" Target="fontTable.xml" Id="rId6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1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1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2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3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3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4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4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56" /><Relationship Type="http://schemas.openxmlformats.org/officeDocument/2006/relationships/styles" Target="styles.xml" Id="rId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51" /><Relationship Type="http://schemas.openxmlformats.org/officeDocument/2006/relationships/customXml" Target="../customXml/item3.xml" Id="rId3" /><Relationship Type="http://schemas.openxmlformats.org/officeDocument/2006/relationships/endnotes" Target="endnotes.xml" Id="rId1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1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2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3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3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46" /><Relationship Type="http://schemas.openxmlformats.org/officeDocument/2006/relationships/footer" Target="footer1.xml" Id="rId5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2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4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 Id="rId54" /><Relationship Type="http://schemas.openxmlformats.org/officeDocument/2006/relationships/theme" Target="theme/theme1.xml" Id="rId62"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1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2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2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36" /><Relationship Type="http://schemas.openxmlformats.org/officeDocument/2006/relationships/hyperlink" Target="https://www.rivm.nl/bibliotheek/rapporten/2025-0030.pdf" TargetMode="External" Id="rId49" /><Relationship Type="http://schemas.openxmlformats.org/officeDocument/2006/relationships/header" Target="header1.xml" Id="rId57" /><Relationship Type="http://schemas.openxmlformats.org/officeDocument/2006/relationships/webSettings" Target="webSettings.xml" Id="rId1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3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4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52" /><Relationship Type="http://schemas.openxmlformats.org/officeDocument/2006/relationships/header" Target="header3.xml" Id="rId60" /><Relationship Type="http://schemas.openxmlformats.org/officeDocument/2006/relationships/customXml" Target="../customXml/item4.xml" Id="rId4" /><Relationship Type="http://schemas.openxmlformats.org/officeDocument/2006/relationships/settings" Target="settings.xml" Id="rId9" /></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WL" ma:contentTypeID="0x010100DCD422DC78816243BC06FDD53AB4B00001050035D0D8923EE74241A09C2238729F1148" ma:contentTypeVersion="463" ma:contentTypeDescription="document WL" ma:contentTypeScope="" ma:versionID="761ff7270ba46180d5f64f971f139c56">
  <xsd:schema xmlns:xsd="http://www.w3.org/2001/XMLSchema" xmlns:xs="http://www.w3.org/2001/XMLSchema" xmlns:p="http://schemas.microsoft.com/office/2006/metadata/properties" xmlns:ns1="http://schemas.microsoft.com/sharepoint/v3" xmlns:ns2="c41d040b-1f23-46d8-95f8-73c4343eacb6" xmlns:ns4="0be28d51-e4bb-4409-acb7-e50e8878b8e7" xmlns:ns5="5659a9f4-1275-4da8-9b76-4ff8abedf678" targetNamespace="http://schemas.microsoft.com/office/2006/metadata/properties" ma:root="true" ma:fieldsID="68116c910eccb817cb72d13eed771ab4" ns1:_="" ns2:_="" ns4:_="" ns5:_="">
    <xsd:import namespace="http://schemas.microsoft.com/sharepoint/v3"/>
    <xsd:import namespace="c41d040b-1f23-46d8-95f8-73c4343eacb6"/>
    <xsd:import namespace="0be28d51-e4bb-4409-acb7-e50e8878b8e7"/>
    <xsd:import namespace="5659a9f4-1275-4da8-9b76-4ff8abedf678"/>
    <xsd:element name="properties">
      <xsd:complexType>
        <xsd:sequence>
          <xsd:element name="documentManagement">
            <xsd:complexType>
              <xsd:all>
                <xsd:element ref="ns2:Documentomschrijving" minOccurs="0"/>
                <xsd:element ref="ns2:Documentnummer" minOccurs="0"/>
                <xsd:element ref="ns2:Documentsortering1" minOccurs="0"/>
                <xsd:element ref="ns2:Documentsortering2" minOccurs="0"/>
                <xsd:element ref="ns2:ContactNaam" minOccurs="0"/>
                <xsd:element ref="ns2:ContactAdres" minOccurs="0"/>
                <xsd:element ref="ns2:ContactPostcode" minOccurs="0"/>
                <xsd:element ref="ns2:ContactPlaats" minOccurs="0"/>
                <xsd:element ref="ns2:ContactLand" minOccurs="0"/>
                <xsd:element ref="ns2:ContactTelefoon" minOccurs="0"/>
                <xsd:element ref="ns2:ContactEmail" minOccurs="0"/>
                <xsd:element ref="ns2:UwKenmerk" minOccurs="0"/>
                <xsd:element ref="ns2:DatumDocument" minOccurs="0"/>
                <xsd:element ref="ns2:Verzenddatum" minOccurs="0"/>
                <xsd:element ref="ns2:DatumVervanging" minOccurs="0"/>
                <xsd:element ref="ns2:DocumentcreatieXML" minOccurs="0"/>
                <xsd:element ref="ns2:n267401cbecb47ff9785abaaf40f91cf" minOccurs="0"/>
                <xsd:element ref="ns2:TaxCatchAll" minOccurs="0"/>
                <xsd:element ref="ns2:TaxCatchAllLabel" minOccurs="0"/>
                <xsd:element ref="ns2:Zaakbehandelaar" minOccurs="0"/>
                <xsd:element ref="ns2:KlantPostcode" minOccurs="0"/>
                <xsd:element ref="ns2:KlantNaam" minOccurs="0"/>
                <xsd:element ref="ns2:KlantVestigingsnummer" minOccurs="0"/>
                <xsd:element ref="ns2:KlantAdres" minOccurs="0"/>
                <xsd:element ref="ns2:KlantPlaats" minOccurs="0"/>
                <xsd:element ref="ns4:SharedWithUsers" minOccurs="0"/>
                <xsd:element ref="ns4:SharedWithDetails" minOccurs="0"/>
                <xsd:element ref="ns5:MediaServiceDateTaken" minOccurs="0"/>
                <xsd:element ref="ns5:MediaServiceAutoTags" minOccurs="0"/>
                <xsd:element ref="ns5:MediaServiceLocation" minOccurs="0"/>
                <xsd:element ref="ns5:MediaServiceOCR" minOccurs="0"/>
                <xsd:element ref="ns5:MediaServiceGenerationTime" minOccurs="0"/>
                <xsd:element ref="ns5:MediaServiceEventHashCode" minOccurs="0"/>
                <xsd:element ref="ns5:MediaServiceAutoKeyPoints" minOccurs="0"/>
                <xsd:element ref="ns5:MediaServiceKeyPoints" minOccurs="0"/>
                <xsd:element ref="ns5:MediaLengthInSeconds" minOccurs="0"/>
                <xsd:element ref="ns4:Bestandsgrootte" minOccurs="0"/>
                <xsd:element ref="ns2:KlantLand" minOccurs="0"/>
                <xsd:element ref="ns5:_Flow_SignoffStatus" minOccurs="0"/>
                <xsd:element ref="ns5:lcf76f155ced4ddcb4097134ff3c332f" minOccurs="0"/>
                <xsd:element ref="ns2:IdentificatiekenmerkTMLO" minOccurs="0"/>
                <xsd:element ref="ns2:Zaaknummer" minOccurs="0"/>
                <xsd:element ref="ns2:ZaakId" minOccurs="0"/>
                <xsd:element ref="ns1:DocumentSetDescription" minOccurs="0"/>
                <xsd:element ref="ns5:MediaServiceObjectDetectorVersions" minOccurs="0"/>
                <xsd:element ref="ns5:MediaServiceSearchPropertie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54"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2" nillable="true" ma:displayName="Documentomschrijving" ma:internalName="Documentomschrijving" ma:readOnly="false">
      <xsd:simpleType>
        <xsd:restriction base="dms:Text">
          <xsd:maxLength value="255"/>
        </xsd:restriction>
      </xsd:simpleType>
    </xsd:element>
    <xsd:element name="Documentnummer" ma:index="3" nillable="true" ma:displayName="Documentnummer" ma:internalName="Documentnummer">
      <xsd:simpleType>
        <xsd:restriction base="dms:Text">
          <xsd:maxLength value="255"/>
        </xsd:restriction>
      </xsd:simpleType>
    </xsd:element>
    <xsd:element name="Documentsortering1" ma:index="4" nillable="true" ma:displayName="Documentsortering 1" ma:internalName="Documentsortering1" ma:readOnly="false">
      <xsd:simpleType>
        <xsd:restriction base="dms:Text">
          <xsd:maxLength value="255"/>
        </xsd:restriction>
      </xsd:simpleType>
    </xsd:element>
    <xsd:element name="Documentsortering2" ma:index="5" nillable="true" ma:displayName="Documentsortering 2" ma:internalName="Documentsortering2" ma:readOnly="false">
      <xsd:simpleType>
        <xsd:restriction base="dms:Text">
          <xsd:maxLength value="255"/>
        </xsd:restriction>
      </xsd:simpleType>
    </xsd:element>
    <xsd:element name="ContactNaam" ma:index="6" nillable="true" ma:displayName="Contact naam" ma:internalName="ContactNaam" ma:readOnly="false">
      <xsd:simpleType>
        <xsd:restriction base="dms:Text">
          <xsd:maxLength value="255"/>
        </xsd:restriction>
      </xsd:simpleType>
    </xsd:element>
    <xsd:element name="ContactAdres" ma:index="7" nillable="true" ma:displayName="Contact adres" ma:internalName="ContactAdres" ma:readOnly="false">
      <xsd:simpleType>
        <xsd:restriction base="dms:Text">
          <xsd:maxLength value="255"/>
        </xsd:restriction>
      </xsd:simpleType>
    </xsd:element>
    <xsd:element name="ContactPostcode" ma:index="8" nillable="true" ma:displayName="Contact postcode" ma:internalName="ContactPostcode" ma:readOnly="false">
      <xsd:simpleType>
        <xsd:restriction base="dms:Text">
          <xsd:maxLength value="255"/>
        </xsd:restriction>
      </xsd:simpleType>
    </xsd:element>
    <xsd:element name="ContactPlaats" ma:index="9" nillable="true" ma:displayName="Contact  Plaats" ma:internalName="ContactPlaats" ma:readOnly="false">
      <xsd:simpleType>
        <xsd:restriction base="dms:Text">
          <xsd:maxLength value="255"/>
        </xsd:restriction>
      </xsd:simpleType>
    </xsd:element>
    <xsd:element name="ContactLand" ma:index="10"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Telefoon" ma:index="11" nillable="true" ma:displayName="Contact telefoon" ma:internalName="ContactTelefoon" ma:readOnly="false">
      <xsd:simpleType>
        <xsd:restriction base="dms:Text">
          <xsd:maxLength value="255"/>
        </xsd:restriction>
      </xsd:simpleType>
    </xsd:element>
    <xsd:element name="ContactEmail" ma:index="12" nillable="true" ma:displayName="Contact email" ma:internalName="ContactEmail" ma:readOnly="false">
      <xsd:simpleType>
        <xsd:restriction base="dms:Text">
          <xsd:maxLength value="255"/>
        </xsd:restriction>
      </xsd:simpleType>
    </xsd:element>
    <xsd:element name="UwKenmerk" ma:index="14" nillable="true" ma:displayName="Uw kenmerk" ma:internalName="UwKenmerk" ma:readOnly="false">
      <xsd:simpleType>
        <xsd:restriction base="dms:Text">
          <xsd:maxLength value="255"/>
        </xsd:restriction>
      </xsd:simpleType>
    </xsd:element>
    <xsd:element name="DatumDocument" ma:index="15" nillable="true" ma:displayName="Datum document" ma:format="DateOnly" ma:internalName="DatumDocument" ma:readOnly="false">
      <xsd:simpleType>
        <xsd:restriction base="dms:DateTime"/>
      </xsd:simpleType>
    </xsd:element>
    <xsd:element name="Verzenddatum" ma:index="16" nillable="true" ma:displayName="Verzenddatum" ma:format="DateOnly" ma:internalName="Verzenddatum" ma:readOnly="false">
      <xsd:simpleType>
        <xsd:restriction base="dms:DateTime"/>
      </xsd:simpleType>
    </xsd:element>
    <xsd:element name="DatumVervanging" ma:index="17" nillable="true" ma:displayName="Datum vervanging" ma:format="DateOnly" ma:internalName="DatumVervanging" ma:readOnly="false">
      <xsd:simpleType>
        <xsd:restriction base="dms:DateTime"/>
      </xsd:simpleType>
    </xsd:element>
    <xsd:element name="DocumentcreatieXML" ma:index="24" nillable="true" ma:displayName="DocumentcreatieXML" ma:internalName="DocumentcreatieXML">
      <xsd:simpleType>
        <xsd:restriction base="dms:Text">
          <xsd:maxLength value="255"/>
        </xsd:restriction>
      </xsd:simpleType>
    </xsd:element>
    <xsd:element name="n267401cbecb47ff9785abaaf40f91cf" ma:index="25" nillable="true" ma:taxonomy="true" ma:internalName="n267401cbecb47ff9785abaaf40f91cf" ma:taxonomyFieldName="Documenttype" ma:displayName="Documenttype" ma:default="" ma:fieldId="{7267401c-becb-47ff-9785-abaaf40f91cf}" ma:sspId="9e1b9b6d-b887-446c-9dce-4968e9b06264" ma:termSetId="5bb1114c-b993-41e3-b7cf-b04b5e3a800f" ma:anchorId="00000000-0000-0000-0000-000000000000" ma:open="false" ma:isKeyword="false">
      <xsd:complexType>
        <xsd:sequence>
          <xsd:element ref="pc:Terms" minOccurs="0" maxOccurs="1"/>
        </xsd:sequence>
      </xsd:complexType>
    </xsd:element>
    <xsd:element name="TaxCatchAll" ma:index="26" nillable="true" ma:displayName="Taxonomy Catch All Column" ma:hidden="true" ma:list="{4e3ca56e-dbd6-43f8-ae15-8628e9fc0725}" ma:internalName="TaxCatchAll" ma:showField="CatchAllData"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TaxCatchAllLabel" ma:index="27" nillable="true" ma:displayName="Taxonomy Catch All Column1" ma:hidden="true" ma:list="{4e3ca56e-dbd6-43f8-ae15-8628e9fc0725}" ma:internalName="TaxCatchAllLabel" ma:readOnly="true" ma:showField="CatchAllDataLabel"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Zaakbehandelaar" ma:index="29" nillable="true" ma:displayName="Zaakbehandelaar" ma:indexed="true" ma:internalName="Zaakbehandelaar">
      <xsd:simpleType>
        <xsd:restriction base="dms:Text">
          <xsd:maxLength value="255"/>
        </xsd:restriction>
      </xsd:simpleType>
    </xsd:element>
    <xsd:element name="KlantPostcode" ma:index="30" nillable="true" ma:displayName="Klant postcode" ma:internalName="KlantPostcode">
      <xsd:simpleType>
        <xsd:restriction base="dms:Text">
          <xsd:maxLength value="255"/>
        </xsd:restriction>
      </xsd:simpleType>
    </xsd:element>
    <xsd:element name="KlantNaam" ma:index="31" nillable="true" ma:displayName="Klant naam" ma:internalName="KlantNaam">
      <xsd:simpleType>
        <xsd:restriction base="dms:Text">
          <xsd:maxLength value="255"/>
        </xsd:restriction>
      </xsd:simpleType>
    </xsd:element>
    <xsd:element name="KlantVestigingsnummer" ma:index="32" nillable="true" ma:displayName="Klant vestigingsnummer" ma:internalName="KlantVestigingsnummer">
      <xsd:simpleType>
        <xsd:restriction base="dms:Text">
          <xsd:maxLength value="255"/>
        </xsd:restriction>
      </xsd:simpleType>
    </xsd:element>
    <xsd:element name="KlantAdres" ma:index="33" nillable="true" ma:displayName="Klant adres" ma:internalName="KlantAdres">
      <xsd:simpleType>
        <xsd:restriction base="dms:Text">
          <xsd:maxLength value="255"/>
        </xsd:restriction>
      </xsd:simpleType>
    </xsd:element>
    <xsd:element name="KlantPlaats" ma:index="34" nillable="true" ma:displayName="Klant plaats" ma:internalName="KlantPlaats">
      <xsd:simpleType>
        <xsd:restriction base="dms:Text">
          <xsd:maxLength value="255"/>
        </xsd:restriction>
      </xsd:simpleType>
    </xsd:element>
    <xsd:element name="KlantLand" ma:index="47"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IdentificatiekenmerkTMLO" ma:index="51"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Zaaknummer" ma:index="52" nillable="true" ma:displayName="Zaaknummer" ma:indexed="true" ma:internalName="Zaaknummer">
      <xsd:simpleType>
        <xsd:restriction base="dms:Text">
          <xsd:maxLength value="255"/>
        </xsd:restriction>
      </xsd:simpleType>
    </xsd:element>
    <xsd:element name="ZaakId" ma:index="53" nillable="true" ma:displayName="ZaakId" ma:indexed="true" ma:internalName="Zaak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e28d51-e4bb-4409-acb7-e50e8878b8e7" elementFormDefault="qualified">
    <xsd:import namespace="http://schemas.microsoft.com/office/2006/documentManagement/types"/>
    <xsd:import namespace="http://schemas.microsoft.com/office/infopath/2007/PartnerControls"/>
    <xsd:element name="SharedWithUsers" ma:index="3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Gedeeld met details" ma:internalName="SharedWithDetails" ma:readOnly="true">
      <xsd:simpleType>
        <xsd:restriction base="dms:Note">
          <xsd:maxLength value="255"/>
        </xsd:restriction>
      </xsd:simpleType>
    </xsd:element>
    <xsd:element name="Bestandsgrootte" ma:index="46" nillable="true" ma:displayName="Bestandsgrootte" ma:hidden="true" ma:internalName="Bestandsgrootte" ma:readOnly="false">
      <xsd:simpleType>
        <xsd:restriction base="dms:Text">
          <xsd:maxLength value="255"/>
        </xsd:restriction>
      </xsd:simpleType>
    </xsd:element>
    <xsd:element name="_dlc_DocId" ma:index="5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5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9"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659a9f4-1275-4da8-9b76-4ff8abedf678" elementFormDefault="qualified">
    <xsd:import namespace="http://schemas.microsoft.com/office/2006/documentManagement/types"/>
    <xsd:import namespace="http://schemas.microsoft.com/office/infopath/2007/PartnerControls"/>
    <xsd:element name="MediaServiceDateTaken" ma:index="37" nillable="true" ma:displayName="MediaServiceDateTaken" ma:hidden="true" ma:internalName="MediaServiceDateTaken" ma:readOnly="true">
      <xsd:simpleType>
        <xsd:restriction base="dms:Text"/>
      </xsd:simpleType>
    </xsd:element>
    <xsd:element name="MediaServiceAutoTags" ma:index="38" nillable="true" ma:displayName="Tags" ma:internalName="MediaServiceAutoTags" ma:readOnly="true">
      <xsd:simpleType>
        <xsd:restriction base="dms:Text"/>
      </xsd:simpleType>
    </xsd:element>
    <xsd:element name="MediaServiceLocation" ma:index="39" nillable="true" ma:displayName="Location" ma:internalName="MediaServiceLocation"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ServiceGenerationTime" ma:index="41" nillable="true" ma:displayName="MediaServiceGenerationTime" ma:hidden="true" ma:internalName="MediaServiceGenerationTime" ma:readOnly="true">
      <xsd:simpleType>
        <xsd:restriction base="dms:Text"/>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element name="MediaLengthInSeconds" ma:index="45" nillable="true" ma:displayName="Length (seconds)" ma:internalName="MediaLengthInSeconds" ma:readOnly="true">
      <xsd:simpleType>
        <xsd:restriction base="dms:Unknown"/>
      </xsd:simpleType>
    </xsd:element>
    <xsd:element name="_Flow_SignoffStatus" ma:index="48" nillable="true" ma:displayName="Afmeldingsstatus" ma:internalName="Afmeldingsstatus">
      <xsd:simpleType>
        <xsd:restriction base="dms:Text"/>
      </xsd:simpleType>
    </xsd:element>
    <xsd:element name="lcf76f155ced4ddcb4097134ff3c332f" ma:index="50" nillable="true" ma:taxonomy="true" ma:internalName="lcf76f155ced4ddcb4097134ff3c332f" ma:taxonomyFieldName="MediaServiceImageTags" ma:displayName="Afbeeldingtags" ma:readOnly="false" ma:fieldId="{5cf76f15-5ced-4ddc-b409-7134ff3c332f}" ma:taxonomyMulti="true" ma:sspId="9e1b9b6d-b887-446c-9dce-4968e9b062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5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3" ma:displayName="Auteur"/>
        <xsd:element ref="dcterms:created" minOccurs="0" maxOccurs="1"/>
        <xsd:element ref="dc:identifier" minOccurs="0" maxOccurs="1"/>
        <xsd:element name="contentType" minOccurs="0" maxOccurs="1" type="xsd:string" ma:index="18"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9e1b9b6d-b887-446c-9dce-4968e9b06264" ContentTypeId="0x010100DCD422DC78816243BC06FDD53AB4B0000105" PreviousValue="tru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n267401cbecb47ff9785abaaf40f91cf xmlns="c41d040b-1f23-46d8-95f8-73c4343eacb6">
      <Terms xmlns="http://schemas.microsoft.com/office/infopath/2007/PartnerControls"/>
    </n267401cbecb47ff9785abaaf40f91cf>
    <TaxCatchAll xmlns="c41d040b-1f23-46d8-95f8-73c4343eacb6" xsi:nil="true"/>
    <KlantVestigingsnummer xmlns="c41d040b-1f23-46d8-95f8-73c4343eacb6" xsi:nil="true"/>
    <KlantAdres xmlns="c41d040b-1f23-46d8-95f8-73c4343eacb6" xsi:nil="true"/>
    <KlantLand xmlns="c41d040b-1f23-46d8-95f8-73c4343eacb6">Nederland</KlantLand>
    <KlantNaam xmlns="c41d040b-1f23-46d8-95f8-73c4343eacb6" xsi:nil="true"/>
    <IdentificatiekenmerkTMLO xmlns="c41d040b-1f23-46d8-95f8-73c4343eacb6">Waterschap Limburg</IdentificatiekenmerkTMLO>
    <ZaakId xmlns="c41d040b-1f23-46d8-95f8-73c4343eacb6">206746</ZaakId>
    <Zaaknummer xmlns="c41d040b-1f23-46d8-95f8-73c4343eacb6">2026-Z2764</Zaaknummer>
    <Documentsortering1 xmlns="c41d040b-1f23-46d8-95f8-73c4343eacb6" xsi:nil="true"/>
    <ContactTelefoon xmlns="c41d040b-1f23-46d8-95f8-73c4343eacb6" xsi:nil="true"/>
    <Verzenddatum xmlns="c41d040b-1f23-46d8-95f8-73c4343eacb6" xsi:nil="true"/>
    <Zaakbehandelaar xmlns="c41d040b-1f23-46d8-95f8-73c4343eacb6">Freek Althuizen</Zaakbehandelaar>
    <DocumentSetDescription xmlns="http://schemas.microsoft.com/sharepoint/v3">26 03 377 KRW verantwoording - Standaardmotivering grensoverschrijdende belasting</DocumentSetDescription>
    <Documentsortering2 xmlns="c41d040b-1f23-46d8-95f8-73c4343eacb6" xsi:nil="true"/>
    <UwKenmerk xmlns="c41d040b-1f23-46d8-95f8-73c4343eacb6" xsi:nil="true"/>
    <ContactAdres xmlns="c41d040b-1f23-46d8-95f8-73c4343eacb6" xsi:nil="true"/>
    <ContactLand xmlns="c41d040b-1f23-46d8-95f8-73c4343eacb6">Nederland</ContactLand>
    <KlantPlaats xmlns="c41d040b-1f23-46d8-95f8-73c4343eacb6" xsi:nil="true"/>
    <DatumDocument xmlns="c41d040b-1f23-46d8-95f8-73c4343eacb6" xsi:nil="true"/>
    <DocumentcreatieXML xmlns="c41d040b-1f23-46d8-95f8-73c4343eacb6" xsi:nil="true"/>
    <Documentomschrijving xmlns="c41d040b-1f23-46d8-95f8-73c4343eacb6" xsi:nil="true"/>
    <ContactNaam xmlns="c41d040b-1f23-46d8-95f8-73c4343eacb6" xsi:nil="true"/>
    <KlantPostcode xmlns="c41d040b-1f23-46d8-95f8-73c4343eacb6" xsi:nil="true"/>
    <Documentnummer xmlns="c41d040b-1f23-46d8-95f8-73c4343eacb6" xsi:nil="true"/>
    <ContactPlaats xmlns="c41d040b-1f23-46d8-95f8-73c4343eacb6" xsi:nil="true"/>
    <DatumVervanging xmlns="c41d040b-1f23-46d8-95f8-73c4343eacb6" xsi:nil="true"/>
    <ContactPostcode xmlns="c41d040b-1f23-46d8-95f8-73c4343eacb6" xsi:nil="true"/>
    <Bestandsgrootte xmlns="0be28d51-e4bb-4409-acb7-e50e8878b8e7" xsi:nil="true"/>
    <_Flow_SignoffStatus xmlns="5659a9f4-1275-4da8-9b76-4ff8abedf678" xsi:nil="true"/>
    <ContactEmail xmlns="c41d040b-1f23-46d8-95f8-73c4343eacb6" xsi:nil="true"/>
    <lcf76f155ced4ddcb4097134ff3c332f xmlns="5659a9f4-1275-4da8-9b76-4ff8abedf678">
      <Terms xmlns="http://schemas.microsoft.com/office/infopath/2007/PartnerControls"/>
    </lcf76f155ced4ddcb4097134ff3c332f>
    <_dlc_DocId xmlns="0be28d51-e4bb-4409-acb7-e50e8878b8e7">WLDOC-390959707-207958</_dlc_DocId>
    <_dlc_DocIdUrl xmlns="0be28d51-e4bb-4409-acb7-e50e8878b8e7">
      <Url>https://waterschaplimburg.sharepoint.com/sites/Adviesgeven/_layouts/15/DocIdRedir.aspx?ID=WLDOC-390959707-207958</Url>
      <Description>WLDOC-390959707-207958</Description>
    </_dlc_DocIdUrl>
  </documentManagement>
</p:properties>
</file>

<file path=customXml/itemProps1.xml><?xml version="1.0" encoding="utf-8"?>
<ds:datastoreItem xmlns:ds="http://schemas.openxmlformats.org/officeDocument/2006/customXml" ds:itemID="{A6B84428-060E-4766-99C6-9C2B6AA34DCE}">
  <ds:schemaRefs>
    <ds:schemaRef ds:uri="http://schemas.microsoft.com/sharepoint/v3/contenttype/forms"/>
  </ds:schemaRefs>
</ds:datastoreItem>
</file>

<file path=customXml/itemProps2.xml><?xml version="1.0" encoding="utf-8"?>
<ds:datastoreItem xmlns:ds="http://schemas.openxmlformats.org/officeDocument/2006/customXml" ds:itemID="{719EF0EC-7F65-4DC7-854F-ABE9AF099948}">
  <ds:schemaRefs>
    <ds:schemaRef ds:uri="http://schemas.openxmlformats.org/officeDocument/2006/bibliography"/>
  </ds:schemaRefs>
</ds:datastoreItem>
</file>

<file path=customXml/itemProps3.xml><?xml version="1.0" encoding="utf-8"?>
<ds:datastoreItem xmlns:ds="http://schemas.openxmlformats.org/officeDocument/2006/customXml" ds:itemID="{DD68B226-F9BE-4DE3-A942-57F000440FFD}"/>
</file>

<file path=customXml/itemProps4.xml><?xml version="1.0" encoding="utf-8"?>
<ds:datastoreItem xmlns:ds="http://schemas.openxmlformats.org/officeDocument/2006/customXml" ds:itemID="{4102F57E-F225-446B-9132-2928565A5B51}">
  <ds:schemaRefs>
    <ds:schemaRef ds:uri="Microsoft.SharePoint.Taxonomy.ContentTypeSync"/>
  </ds:schemaRefs>
</ds:datastoreItem>
</file>

<file path=customXml/itemProps5.xml><?xml version="1.0" encoding="utf-8"?>
<ds:datastoreItem xmlns:ds="http://schemas.openxmlformats.org/officeDocument/2006/customXml" ds:itemID="{3241A0FC-E7E0-40B6-B6FD-D50F4CA3A9D8}">
  <ds:schemaRefs>
    <ds:schemaRef ds:uri="http://schemas.microsoft.com/sharepoint/events"/>
  </ds:schemaRefs>
</ds:datastoreItem>
</file>

<file path=customXml/itemProps6.xml><?xml version="1.0" encoding="utf-8"?>
<ds:datastoreItem xmlns:ds="http://schemas.openxmlformats.org/officeDocument/2006/customXml" ds:itemID="{BE7BF3CD-1CF8-4430-A68E-528D59D2DA86}">
  <ds:schemaRefs>
    <ds:schemaRef ds:uri="http://schemas.microsoft.com/office/2006/metadata/properties"/>
    <ds:schemaRef ds:uri="http://schemas.microsoft.com/office/infopath/2007/PartnerControls"/>
    <ds:schemaRef ds:uri="c41d040b-1f23-46d8-95f8-73c4343eacb6"/>
    <ds:schemaRef ds:uri="http://schemas.microsoft.com/sharepoint/v3"/>
    <ds:schemaRef ds:uri="0be28d51-e4bb-4409-acb7-e50e8878b8e7"/>
    <ds:schemaRef ds:uri="5659a9f4-1275-4da8-9b76-4ff8abedf678"/>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Lindhout, Petra (RWS CD)</dc:creator>
  <cp:keywords/>
  <dc:description/>
  <cp:lastModifiedBy>Laura Sturme</cp:lastModifiedBy>
  <cp:revision>44</cp:revision>
  <cp:lastPrinted>2025-11-20T22:44:00Z</cp:lastPrinted>
  <dcterms:created xsi:type="dcterms:W3CDTF">2026-03-14T12:52:00Z</dcterms:created>
  <dcterms:modified xsi:type="dcterms:W3CDTF">2026-05-20T09:36:55Z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0x010100DCD422DC78816243BC06FDD53AB4B00001050035D0D8923EE74241A09C2238729F1148</vt:lpwstr>
  </property>
  <property fmtid="{D5CDD505-2E9C-101B-9397-08002B2CF9AE}" pid="3" name="_dlc_DocIdItemGuid">
    <vt:lpwstr>70b3a6b4-df13-4395-b0f9-f22873361b63</vt:lpwstr>
  </property>
  <property fmtid="{D5CDD505-2E9C-101B-9397-08002B2CF9AE}" pid="4" name="MediaServiceImageTags">
    <vt:lpwstr/>
  </property>
  <property fmtid="{D5CDD505-2E9C-101B-9397-08002B2CF9AE}" pid="5" name="Documenttype">
    <vt:lpwstr/>
  </property>
</Properties>
</file>