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E143"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7B169B68"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2D54DD58" w14:textId="2DDB6DCC" w:rsidR="006E14A7" w:rsidRPr="006E14A7" w:rsidRDefault="006E14A7" w:rsidP="006E14A7">
      <w:pPr>
        <w:jc w:val="center"/>
        <w:rPr>
          <w:rFonts w:ascii="Aptos" w:eastAsia="Aptos" w:hAnsi="Aptos" w:cs="Times New Roman"/>
          <w:b/>
          <w:bCs/>
          <w:kern w:val="2"/>
          <w:sz w:val="60"/>
          <w:szCs w:val="60"/>
          <w14:ligatures w14:val="standardContextual"/>
        </w:rPr>
      </w:pPr>
      <w:r w:rsidRPr="006E14A7">
        <w:rPr>
          <w:rFonts w:ascii="Aptos" w:eastAsia="Aptos" w:hAnsi="Aptos" w:cs="Times New Roman"/>
          <w:b/>
          <w:bCs/>
          <w:kern w:val="2"/>
          <w:sz w:val="60"/>
          <w:szCs w:val="60"/>
          <w14:ligatures w14:val="standardContextual"/>
        </w:rPr>
        <w:t>Kaderrichtlijn Water</w:t>
      </w:r>
    </w:p>
    <w:p w14:paraId="2BBC367D" w14:textId="77777777" w:rsidR="006E14A7" w:rsidRPr="006E14A7" w:rsidRDefault="006E14A7" w:rsidP="006E14A7">
      <w:pPr>
        <w:jc w:val="center"/>
        <w:rPr>
          <w:rFonts w:ascii="Aptos" w:eastAsia="Aptos" w:hAnsi="Aptos" w:cs="Times New Roman"/>
          <w:kern w:val="2"/>
          <w:sz w:val="22"/>
          <w:szCs w:val="22"/>
          <w14:ligatures w14:val="standardContextual"/>
        </w:rPr>
      </w:pPr>
    </w:p>
    <w:p w14:paraId="6E8311C1"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354D09BB"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677B2512" w14:textId="77777777" w:rsidR="006E14A7" w:rsidRPr="006E14A7" w:rsidRDefault="006E14A7" w:rsidP="006E14A7">
      <w:pPr>
        <w:jc w:val="center"/>
        <w:rPr>
          <w:rFonts w:ascii="Aptos" w:eastAsia="Aptos" w:hAnsi="Aptos" w:cs="Times New Roman"/>
          <w:b/>
          <w:bCs/>
          <w:kern w:val="2"/>
          <w:sz w:val="50"/>
          <w:szCs w:val="50"/>
          <w14:ligatures w14:val="standardContextual"/>
        </w:rPr>
      </w:pPr>
      <w:r w:rsidRPr="006E14A7">
        <w:rPr>
          <w:rFonts w:ascii="Aptos" w:eastAsia="Aptos" w:hAnsi="Aptos" w:cs="Times New Roman"/>
          <w:b/>
          <w:bCs/>
          <w:kern w:val="2"/>
          <w:sz w:val="50"/>
          <w:szCs w:val="50"/>
          <w14:ligatures w14:val="standardContextual"/>
        </w:rPr>
        <w:t>Standaardmotivering grensoverschrijdende belasting</w:t>
      </w:r>
    </w:p>
    <w:p w14:paraId="7A4A1115" w14:textId="77777777" w:rsidR="006E14A7" w:rsidRPr="006E14A7" w:rsidRDefault="006E14A7" w:rsidP="006E14A7">
      <w:pPr>
        <w:jc w:val="center"/>
        <w:rPr>
          <w:rFonts w:ascii="Aptos" w:eastAsia="Aptos" w:hAnsi="Aptos" w:cs="Times New Roman"/>
          <w:b/>
          <w:bCs/>
          <w:kern w:val="2"/>
          <w:sz w:val="40"/>
          <w:szCs w:val="40"/>
          <w14:ligatures w14:val="standardContextual"/>
        </w:rPr>
      </w:pPr>
      <w:r w:rsidRPr="006E14A7">
        <w:rPr>
          <w:rFonts w:ascii="Aptos" w:eastAsia="Aptos" w:hAnsi="Aptos" w:cs="Times New Roman"/>
          <w:b/>
          <w:bCs/>
          <w:kern w:val="2"/>
          <w:sz w:val="40"/>
          <w:szCs w:val="40"/>
          <w14:ligatures w14:val="standardContextual"/>
        </w:rPr>
        <w:t>Artikel 4, lid 5 KRW</w:t>
      </w:r>
    </w:p>
    <w:p w14:paraId="067E41E7" w14:textId="77777777" w:rsidR="006E14A7" w:rsidRPr="006E14A7" w:rsidRDefault="006E14A7" w:rsidP="006E14A7">
      <w:pPr>
        <w:rPr>
          <w:rFonts w:ascii="Aptos" w:eastAsia="Aptos" w:hAnsi="Aptos" w:cs="Times New Roman"/>
          <w:kern w:val="2"/>
          <w:sz w:val="22"/>
          <w:szCs w:val="22"/>
          <w14:ligatures w14:val="standardContextual"/>
        </w:rPr>
      </w:pPr>
    </w:p>
    <w:p w14:paraId="34B2E45B" w14:textId="77777777" w:rsidR="006E14A7" w:rsidRPr="006E14A7" w:rsidRDefault="006E14A7" w:rsidP="006E14A7">
      <w:pPr>
        <w:rPr>
          <w:rFonts w:ascii="Aptos" w:eastAsia="Aptos" w:hAnsi="Aptos" w:cs="Times New Roman"/>
          <w:kern w:val="2"/>
          <w:sz w:val="22"/>
          <w:szCs w:val="22"/>
          <w14:ligatures w14:val="standardContextual"/>
        </w:rPr>
      </w:pPr>
    </w:p>
    <w:p w14:paraId="4DEF3BB1" w14:textId="77777777" w:rsidR="006E14A7" w:rsidRPr="006E14A7" w:rsidRDefault="006E14A7" w:rsidP="006E14A7">
      <w:pPr>
        <w:rPr>
          <w:rFonts w:ascii="Aptos" w:eastAsia="Aptos" w:hAnsi="Aptos" w:cs="Times New Roman"/>
          <w:kern w:val="2"/>
          <w:sz w:val="22"/>
          <w:szCs w:val="22"/>
          <w14:ligatures w14:val="standardContextual"/>
        </w:rPr>
      </w:pPr>
    </w:p>
    <w:p w14:paraId="6DD1DDD3" w14:textId="77777777" w:rsidR="006E14A7" w:rsidRPr="006E14A7" w:rsidRDefault="006E14A7" w:rsidP="006E14A7">
      <w:pPr>
        <w:rPr>
          <w:rFonts w:ascii="Aptos" w:eastAsia="Aptos" w:hAnsi="Aptos" w:cs="Times New Roman"/>
          <w:kern w:val="2"/>
          <w:sz w:val="22"/>
          <w:szCs w:val="22"/>
          <w14:ligatures w14:val="standardContextual"/>
        </w:rPr>
      </w:pPr>
    </w:p>
    <w:p w14:paraId="2737D067" w14:textId="77777777" w:rsidR="006E14A7" w:rsidRPr="006E14A7" w:rsidRDefault="006E14A7" w:rsidP="006E14A7">
      <w:pPr>
        <w:rPr>
          <w:rFonts w:ascii="Aptos" w:eastAsia="Aptos" w:hAnsi="Aptos" w:cs="Times New Roman"/>
          <w:kern w:val="2"/>
          <w:sz w:val="22"/>
          <w:szCs w:val="22"/>
          <w14:ligatures w14:val="standardContextual"/>
        </w:rPr>
      </w:pPr>
    </w:p>
    <w:p w14:paraId="2342D6DD" w14:textId="77777777" w:rsidR="006E14A7" w:rsidRPr="006E14A7" w:rsidRDefault="006E14A7" w:rsidP="006E14A7">
      <w:pPr>
        <w:rPr>
          <w:rFonts w:ascii="Aptos" w:eastAsia="Aptos" w:hAnsi="Aptos" w:cs="Times New Roman"/>
          <w:kern w:val="2"/>
          <w:sz w:val="22"/>
          <w:szCs w:val="22"/>
          <w14:ligatures w14:val="standardContextual"/>
        </w:rPr>
      </w:pPr>
    </w:p>
    <w:p w14:paraId="56398EC9" w14:textId="77777777" w:rsidR="006E14A7" w:rsidRPr="006E14A7" w:rsidRDefault="006E14A7" w:rsidP="006E14A7">
      <w:pPr>
        <w:rPr>
          <w:rFonts w:ascii="Aptos" w:eastAsia="Aptos" w:hAnsi="Aptos" w:cs="Times New Roman"/>
          <w:kern w:val="2"/>
          <w:sz w:val="22"/>
          <w:szCs w:val="22"/>
          <w14:ligatures w14:val="standardContextual"/>
        </w:rPr>
      </w:pPr>
    </w:p>
    <w:p w14:paraId="79279F31" w14:textId="77777777" w:rsidR="006E14A7" w:rsidRPr="006E14A7" w:rsidRDefault="006E14A7" w:rsidP="006E14A7">
      <w:pPr>
        <w:rPr>
          <w:rFonts w:ascii="Aptos" w:eastAsia="Aptos" w:hAnsi="Aptos" w:cs="Times New Roman"/>
          <w:kern w:val="2"/>
          <w:sz w:val="22"/>
          <w:szCs w:val="22"/>
          <w14:ligatures w14:val="standardContextual"/>
        </w:rPr>
      </w:pPr>
    </w:p>
    <w:p w14:paraId="00130368" w14:textId="77777777" w:rsidR="006E14A7" w:rsidRPr="006E14A7" w:rsidRDefault="006E14A7" w:rsidP="006E14A7">
      <w:pPr>
        <w:rPr>
          <w:rFonts w:ascii="Aptos" w:eastAsia="Aptos" w:hAnsi="Aptos" w:cs="Times New Roman"/>
          <w:kern w:val="2"/>
          <w:sz w:val="22"/>
          <w:szCs w:val="22"/>
          <w14:ligatures w14:val="standardContextual"/>
        </w:rPr>
      </w:pPr>
    </w:p>
    <w:p w14:paraId="74764FC5" w14:textId="77777777" w:rsidR="006E14A7" w:rsidRPr="006E14A7" w:rsidRDefault="006E14A7" w:rsidP="006E14A7">
      <w:pPr>
        <w:rPr>
          <w:rFonts w:ascii="Aptos" w:eastAsia="Aptos" w:hAnsi="Aptos" w:cs="Times New Roman"/>
          <w:kern w:val="2"/>
          <w:sz w:val="22"/>
          <w:szCs w:val="22"/>
          <w14:ligatures w14:val="standardContextual"/>
        </w:rPr>
      </w:pPr>
    </w:p>
    <w:p w14:paraId="79DF3219" w14:textId="77777777" w:rsidR="006E14A7" w:rsidRPr="006E14A7" w:rsidRDefault="006E14A7" w:rsidP="006E14A7">
      <w:pPr>
        <w:rPr>
          <w:rFonts w:ascii="Aptos" w:eastAsia="Aptos" w:hAnsi="Aptos" w:cs="Times New Roman"/>
          <w:kern w:val="2"/>
          <w:sz w:val="22"/>
          <w:szCs w:val="22"/>
          <w14:ligatures w14:val="standardContextual"/>
        </w:rPr>
      </w:pPr>
    </w:p>
    <w:p w14:paraId="0291E88A" w14:textId="77777777" w:rsidR="006E14A7" w:rsidRPr="006E14A7" w:rsidRDefault="006E14A7" w:rsidP="006E14A7">
      <w:pPr>
        <w:rPr>
          <w:rFonts w:ascii="Aptos" w:eastAsia="Aptos" w:hAnsi="Aptos" w:cs="Times New Roman"/>
          <w:kern w:val="2"/>
          <w:sz w:val="22"/>
          <w:szCs w:val="22"/>
          <w14:ligatures w14:val="standardContextual"/>
        </w:rPr>
      </w:pPr>
    </w:p>
    <w:p w14:paraId="3292A890"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stroomgebiedbeheerplannen die van kracht worden op 22 december 2027.</w:t>
      </w:r>
    </w:p>
    <w:p w14:paraId="3F595928"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p>
    <w:p w14:paraId="61BE30E4" w14:textId="77777777" w:rsidR="006E14A7" w:rsidRPr="006E14A7" w:rsidRDefault="006E14A7" w:rsidP="72B1DCB3">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14:paraId="5866811B" w14:textId="77777777" w:rsidR="006E14A7" w:rsidRPr="006E14A7" w:rsidRDefault="006E14A7" w:rsidP="006E14A7">
      <w:pPr>
        <w:spacing w:after="160" w:line="278" w:lineRule="auto"/>
        <w:ind w:left="993" w:right="1513"/>
        <w:rPr>
          <w:rFonts w:ascii="Aptos" w:eastAsia="Aptos" w:hAnsi="Aptos" w:cs="Times New Roman"/>
          <w:kern w:val="2"/>
          <w14:ligatures w14:val="standardContextual"/>
        </w:rPr>
      </w:pPr>
      <w:r w:rsidRPr="006E14A7">
        <w:rPr>
          <w:rFonts w:ascii="Aptos" w:eastAsia="Aptos" w:hAnsi="Aptos" w:cs="Times New Roman"/>
          <w:kern w:val="2"/>
          <w14:ligatures w14:val="standardContextual"/>
        </w:rPr>
        <w:br w:type="page"/>
      </w:r>
    </w:p>
    <w:p w14:paraId="6F73C053" w14:textId="77777777" w:rsidR="006E14A7" w:rsidRPr="006E14A7" w:rsidRDefault="006E14A7" w:rsidP="006E14A7">
      <w:pPr>
        <w:spacing w:after="160" w:line="278" w:lineRule="auto"/>
        <w:rPr>
          <w:rFonts w:ascii="Aptos" w:eastAsia="Aptos" w:hAnsi="Aptos" w:cs="Times New Roman"/>
          <w:b/>
          <w:bCs/>
          <w:kern w:val="2"/>
          <w:sz w:val="22"/>
          <w:szCs w:val="22"/>
          <w14:ligatures w14:val="standardContextual"/>
        </w:rPr>
      </w:pPr>
      <w:r w:rsidRPr="006E14A7">
        <w:rPr>
          <w:rFonts w:ascii="Aptos" w:eastAsia="Aptos" w:hAnsi="Aptos" w:cs="Times New Roman"/>
          <w:b/>
          <w:bCs/>
          <w:kern w:val="2"/>
          <w:sz w:val="22"/>
          <w:szCs w:val="22"/>
          <w14:ligatures w14:val="standardContextual"/>
        </w:rPr>
        <w:t>Standaardmotivering grensoverschrijdende belasting (artikel 4, lid 5 KRW: doelverlaging vanwege niet haalbaar)</w:t>
      </w:r>
    </w:p>
    <w:p w14:paraId="46A60FFC" w14:textId="77777777" w:rsidR="006E14A7" w:rsidRPr="006E14A7" w:rsidRDefault="006E14A7" w:rsidP="72B1DCB3">
      <w:pPr>
        <w:rPr>
          <w:rFonts w:ascii="Aptos" w:eastAsia="Aptos" w:hAnsi="Aptos" w:cs="Times New Roman"/>
          <w:i/>
          <w:iCs/>
          <w:kern w:val="2"/>
          <w:sz w:val="22"/>
          <w:szCs w:val="22"/>
          <w14:ligatures w14:val="standardContextual"/>
        </w:rPr>
      </w:pPr>
      <w:r w:rsidRPr="72B1DCB3">
        <w:rPr>
          <w:rFonts w:ascii="Aptos" w:eastAsia="Aptos" w:hAnsi="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14:paraId="2F014378" w14:textId="73B62918" w:rsidR="006E14A7" w:rsidRPr="00672D82" w:rsidRDefault="006E14A7" w:rsidP="3AC00603"/>
    <w:p w14:paraId="312C9987" w14:textId="2A790CD4" w:rsidR="00633223" w:rsidRDefault="00633223" w:rsidP="003A7C51">
      <w:pPr>
        <w:rPr>
          <w:b/>
          <w:bCs/>
        </w:rPr>
      </w:pPr>
      <w:r>
        <w:rPr>
          <w:b/>
          <w:bCs/>
        </w:rPr>
        <w:t>Inhoud standaardmotivering</w:t>
      </w:r>
    </w:p>
    <w:p w14:paraId="32105012" w14:textId="77777777" w:rsidR="00E0443D" w:rsidRDefault="00E0443D" w:rsidP="003A7C51">
      <w:pPr>
        <w:rPr>
          <w:b/>
          <w:bCs/>
        </w:rPr>
      </w:pPr>
    </w:p>
    <w:p w14:paraId="35F3F246" w14:textId="235FEAF5" w:rsidR="00441F10" w:rsidRPr="00633223" w:rsidRDefault="00441F10" w:rsidP="00441F10">
      <w:pPr>
        <w:spacing w:line="276" w:lineRule="auto"/>
        <w:rPr>
          <w:sz w:val="36"/>
          <w:szCs w:val="36"/>
        </w:rPr>
      </w:pPr>
      <w:r w:rsidRPr="0501B3AC">
        <w:rPr>
          <w:sz w:val="32"/>
          <w:szCs w:val="32"/>
        </w:rPr>
        <w:t xml:space="preserve">Krw oppervlaktewaterlichaam: </w:t>
      </w:r>
      <w:r w:rsidR="27B7467B" w:rsidRPr="0501B3AC">
        <w:rPr>
          <w:color w:val="007BC7" w:themeColor="accent2"/>
          <w:sz w:val="32"/>
          <w:szCs w:val="32"/>
        </w:rPr>
        <w:t>Jeker</w:t>
      </w:r>
      <w:r w:rsidRPr="0501B3AC">
        <w:rPr>
          <w:sz w:val="32"/>
          <w:szCs w:val="32"/>
        </w:rPr>
        <w:t xml:space="preserve"> </w:t>
      </w:r>
    </w:p>
    <w:p w14:paraId="5B58A161" w14:textId="77777777" w:rsidR="003A7C51" w:rsidRDefault="003A7C51" w:rsidP="003A7C51"/>
    <w:p w14:paraId="5E4F37B6" w14:textId="6A752730" w:rsidR="00B175B2" w:rsidRPr="00B175B2" w:rsidRDefault="29C00E47" w:rsidP="29D979C7">
      <w:pPr>
        <w:rPr>
          <w:i/>
          <w:iCs/>
          <w:color w:val="007BC7" w:themeColor="text2"/>
        </w:rPr>
      </w:pPr>
      <w:r>
        <w:t xml:space="preserve">Voor </w:t>
      </w:r>
      <w:r w:rsidR="4842D8E5" w:rsidRPr="29D979C7">
        <w:rPr>
          <w:color w:val="0070C0"/>
        </w:rPr>
        <w:t>de stoffen</w:t>
      </w:r>
      <w:r w:rsidR="4842D8E5" w:rsidRPr="29D979C7">
        <w:rPr>
          <w:i/>
          <w:iCs/>
          <w:color w:val="007AC7"/>
        </w:rPr>
        <w:t xml:space="preserve"> en voor de biologische kwaliteitselementen in onderstaande tabel </w:t>
      </w:r>
      <w:r>
        <w:t xml:space="preserve">is het KRW-doel niet bereikt. Voor deze </w:t>
      </w:r>
      <w:r w:rsidR="278DC5CC" w:rsidRPr="29D979C7">
        <w:rPr>
          <w:i/>
          <w:iCs/>
          <w:color w:val="007AC7"/>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3588BE1D" w:rsidRPr="29D979C7">
        <w:rPr>
          <w:i/>
          <w:iCs/>
          <w:color w:val="007AC7"/>
        </w:rPr>
        <w:t xml:space="preserve">menselijke activiteiten in </w:t>
      </w:r>
      <w:r w:rsidR="2699EB62" w:rsidRPr="29D979C7">
        <w:rPr>
          <w:i/>
          <w:iCs/>
          <w:color w:val="007AC7"/>
        </w:rPr>
        <w:t>Vlaanderen en Wallonië</w:t>
      </w:r>
      <w:r w:rsidR="5088E7FD" w:rsidRPr="29D979C7">
        <w:rPr>
          <w:i/>
          <w:iCs/>
          <w:color w:val="007AC7"/>
        </w:rPr>
        <w:t xml:space="preserve"> (BE)</w:t>
      </w:r>
      <w:r w:rsidR="2699EB62" w:rsidRPr="29D979C7">
        <w:rPr>
          <w:i/>
          <w:iCs/>
          <w:color w:val="007AC7"/>
        </w:rPr>
        <w:t xml:space="preserve"> </w:t>
      </w:r>
      <w:r w:rsidR="3588BE1D" w:rsidRPr="29D979C7">
        <w:rPr>
          <w:i/>
          <w:iCs/>
          <w:color w:val="007AC7"/>
        </w:rPr>
        <w:t>alsmede natuurlijke gesteldheid</w:t>
      </w:r>
      <w:r w:rsidR="3588BE1D">
        <w:t xml:space="preserve">. </w:t>
      </w:r>
      <w:r w:rsidR="6000D7E8" w:rsidRPr="29D979C7">
        <w:rPr>
          <w:i/>
          <w:iCs/>
          <w:color w:val="007AC7"/>
        </w:rPr>
        <w:t xml:space="preserve">Vlaanderen en Wallonië (BE) </w:t>
      </w:r>
      <w:r w:rsidR="3588BE1D" w:rsidRPr="29D979C7">
        <w:rPr>
          <w:i/>
          <w:iCs/>
          <w:color w:val="007AC7"/>
        </w:rPr>
        <w:t>he</w:t>
      </w:r>
      <w:r w:rsidR="00F22177">
        <w:rPr>
          <w:i/>
          <w:iCs/>
          <w:color w:val="007AC7"/>
        </w:rPr>
        <w:t>bben</w:t>
      </w:r>
      <w:r w:rsidR="3588BE1D" w:rsidRPr="29D979C7">
        <w:rPr>
          <w:i/>
          <w:iCs/>
          <w:color w:val="007AC7"/>
        </w:rPr>
        <w:t xml:space="preserve"> </w:t>
      </w:r>
      <w:r w:rsidR="0076373B" w:rsidRPr="29D979C7">
        <w:rPr>
          <w:i/>
          <w:iCs/>
          <w:color w:val="007AC7"/>
        </w:rPr>
        <w:t>andere</w:t>
      </w:r>
      <w:r w:rsidR="3588BE1D" w:rsidRPr="29D979C7">
        <w:rPr>
          <w:i/>
          <w:iCs/>
          <w:color w:val="007AC7"/>
        </w:rPr>
        <w:t xml:space="preserve"> natuurlijke geogene gedefinieerde achtergrondconcentraties voor metalen dan de in NL bepaalde natuurlijke achtergrondconcentraties</w:t>
      </w:r>
      <w:r w:rsidR="00D67B6D" w:rsidRPr="29D979C7">
        <w:rPr>
          <w:i/>
          <w:iCs/>
          <w:color w:val="007AC7"/>
        </w:rPr>
        <w:t>.</w:t>
      </w:r>
    </w:p>
    <w:p w14:paraId="67F2478C" w14:textId="436FFF6E" w:rsidR="00633223" w:rsidRPr="000C66A2" w:rsidRDefault="00633223" w:rsidP="00633223">
      <w:pPr>
        <w:rPr>
          <w:i/>
          <w:iCs/>
        </w:rPr>
      </w:pPr>
      <w:r w:rsidRPr="000C66A2">
        <w:t>Deze buitenlandse belasting betreft</w:t>
      </w:r>
      <w:r w:rsidRPr="000C66A2">
        <w:rPr>
          <w:i/>
          <w:iCs/>
        </w:rPr>
        <w:t xml:space="preserve">: </w:t>
      </w:r>
    </w:p>
    <w:p w14:paraId="3B95CC05" w14:textId="77777777" w:rsidR="00304CF7" w:rsidRPr="00007C75" w:rsidRDefault="00304CF7" w:rsidP="72B1DCB3">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14:paraId="7CC0ADB6" w14:textId="77777777" w:rsidR="00304CF7" w:rsidRDefault="00304CF7" w:rsidP="72B1DCB3">
      <w:pPr>
        <w:pStyle w:val="ListParagraph"/>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14:paraId="79F3AD60" w14:textId="77777777" w:rsidR="00633223" w:rsidRDefault="00633223" w:rsidP="00633223"/>
    <w:p w14:paraId="230A77B6" w14:textId="01BE0C5C" w:rsidR="00E1275E" w:rsidRDefault="00E1275E" w:rsidP="00E1275E">
      <w:r>
        <w:t xml:space="preserve">De buitenlandse belasting voor </w:t>
      </w:r>
      <w:r w:rsidR="0EBE35D9" w:rsidRPr="3AC00603">
        <w:rPr>
          <w:i/>
          <w:iCs/>
          <w:color w:val="007BC7" w:themeColor="accent2"/>
        </w:rPr>
        <w:t>ammoium, z</w:t>
      </w:r>
      <w:r w:rsidR="001355EB" w:rsidRPr="3AC00603">
        <w:rPr>
          <w:i/>
          <w:iCs/>
          <w:color w:val="007BC7" w:themeColor="accent2"/>
        </w:rPr>
        <w:t>ink, seleen, kobalt, arseen,</w:t>
      </w:r>
      <w:r w:rsidR="772BB30A" w:rsidRPr="3AC00603">
        <w:rPr>
          <w:i/>
          <w:iCs/>
          <w:color w:val="007BC7" w:themeColor="accent2"/>
        </w:rPr>
        <w:t xml:space="preserve"> uranium, </w:t>
      </w:r>
      <w:r w:rsidR="3258F17E" w:rsidRPr="3AC00603">
        <w:rPr>
          <w:i/>
          <w:iCs/>
          <w:color w:val="007BC7" w:themeColor="accent2"/>
        </w:rPr>
        <w:t>aclonifen, metazachloor, benzo(a)antraceen, benzo(b)fluorantheen, benzo(ghi)peryleen, benzo(k)fluorantheen, fluorantheen</w:t>
      </w:r>
      <w:r w:rsidR="001355EB" w:rsidRPr="3AC00603">
        <w:rPr>
          <w:i/>
          <w:iCs/>
          <w:color w:val="007BC7" w:themeColor="accent2"/>
        </w:rPr>
        <w:t xml:space="preserve">, </w:t>
      </w:r>
      <w:r w:rsidR="2791AD13" w:rsidRPr="3AC00603">
        <w:rPr>
          <w:i/>
          <w:iCs/>
          <w:color w:val="007BC7" w:themeColor="accent2"/>
        </w:rPr>
        <w:t>som PFOS</w:t>
      </w:r>
      <w:r w:rsidR="001355EB" w:rsidRPr="3AC00603">
        <w:rPr>
          <w:i/>
          <w:iCs/>
          <w:color w:val="007BC7" w:themeColor="accent2"/>
        </w:rPr>
        <w:t>, som PBDE, som heptachloor &amp; cis-heptachloorepoxide</w:t>
      </w:r>
      <w:r w:rsidR="001355EB" w:rsidRPr="3AC00603">
        <w:rPr>
          <w:i/>
          <w:iCs/>
        </w:rPr>
        <w:t xml:space="preserve"> </w:t>
      </w:r>
      <w:r>
        <w:t xml:space="preserve">is </w:t>
      </w:r>
      <w:r w:rsidR="005701B8" w:rsidRPr="3AC00603">
        <w:rPr>
          <w:i/>
          <w:iCs/>
          <w:color w:val="0070C0"/>
        </w:rPr>
        <w:t>kwalitatief</w:t>
      </w:r>
      <w:r w:rsidR="005701B8" w:rsidRPr="3AC00603">
        <w:rPr>
          <w:color w:val="0070C0"/>
        </w:rPr>
        <w:t xml:space="preserve"> en voor </w:t>
      </w:r>
      <w:r w:rsidR="4F04108A" w:rsidRPr="3AC00603">
        <w:rPr>
          <w:color w:val="0070C0"/>
        </w:rPr>
        <w:t xml:space="preserve">stikstof en </w:t>
      </w:r>
      <w:r w:rsidR="1C881B29" w:rsidRPr="3AC00603">
        <w:rPr>
          <w:color w:val="0070C0"/>
        </w:rPr>
        <w:t>fosfor</w:t>
      </w:r>
      <w:r w:rsidR="005701B8" w:rsidRPr="3AC00603">
        <w:rPr>
          <w:color w:val="0070C0"/>
        </w:rPr>
        <w:t xml:space="preserve"> </w:t>
      </w:r>
      <w:r w:rsidR="554FA1D0" w:rsidRPr="3AC00603">
        <w:rPr>
          <w:color w:val="0070C0"/>
        </w:rPr>
        <w:t>zijn</w:t>
      </w:r>
      <w:r w:rsidR="005701B8" w:rsidRPr="3AC00603">
        <w:rPr>
          <w:color w:val="0070C0"/>
        </w:rPr>
        <w:t xml:space="preserve"> kwantitatief</w:t>
      </w:r>
      <w:r w:rsidR="005701B8" w:rsidRPr="3AC00603">
        <w:rPr>
          <w:i/>
          <w:iCs/>
        </w:rPr>
        <w:t xml:space="preserve"> </w:t>
      </w:r>
      <w:r w:rsidR="00C90DA6" w:rsidRPr="3AC00603">
        <w:rPr>
          <w:i/>
          <w:iCs/>
          <w:color w:val="007BC7" w:themeColor="accent2"/>
        </w:rPr>
        <w:t>bepaald</w:t>
      </w:r>
      <w:r w:rsidR="000C66A2" w:rsidRPr="3AC00603">
        <w:rPr>
          <w:color w:val="007BC7" w:themeColor="accent2"/>
        </w:rPr>
        <w:t>.</w:t>
      </w:r>
      <w:r w:rsidRPr="3AC00603">
        <w:rPr>
          <w:color w:val="007BC7" w:themeColor="accent2"/>
        </w:rPr>
        <w:t xml:space="preserve"> </w:t>
      </w:r>
    </w:p>
    <w:p w14:paraId="639F4992" w14:textId="50934B80" w:rsidR="00E1275E" w:rsidRPr="00622C0A" w:rsidRDefault="00E1275E" w:rsidP="00E1275E">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00904CEA" w:rsidRPr="00904CEA">
        <w:rPr>
          <w:color w:val="007BC7"/>
        </w:rPr>
        <w:t xml:space="preserve">van de buitenlandse belasting voor stof of chemisch kwaliteitselement; </w:t>
      </w:r>
      <w:r w:rsidR="00346A8A" w:rsidRPr="0046235F">
        <w:rPr>
          <w:color w:val="0070C0"/>
        </w:rPr>
        <w:t xml:space="preserve">en </w:t>
      </w:r>
      <w:r w:rsidR="00904CEA">
        <w:rPr>
          <w:color w:val="0070C0"/>
        </w:rPr>
        <w:t>voor</w:t>
      </w:r>
      <w:r w:rsidR="00346A8A" w:rsidRPr="0046235F">
        <w:rPr>
          <w:color w:val="0070C0"/>
        </w:rPr>
        <w:t xml:space="preserve"> biologische kwaliteitselementen</w:t>
      </w:r>
      <w:r w:rsidR="00904CEA">
        <w:rPr>
          <w:color w:val="0070C0"/>
        </w:rPr>
        <w:t xml:space="preserve"> op hoofdlijnen beschreven. </w:t>
      </w:r>
    </w:p>
    <w:p w14:paraId="6782FBD7" w14:textId="77777777" w:rsidR="00BA2D15" w:rsidRPr="00406ABD" w:rsidRDefault="00BA2D15" w:rsidP="00406ABD">
      <w:pPr>
        <w:ind w:left="708"/>
        <w:rPr>
          <w:i/>
          <w:iCs/>
        </w:rPr>
      </w:pPr>
    </w:p>
    <w:tbl>
      <w:tblPr>
        <w:tblStyle w:val="TableGrid"/>
        <w:tblW w:w="5000" w:type="pct"/>
        <w:tblLook w:val="04A0" w:firstRow="1" w:lastRow="0" w:firstColumn="1" w:lastColumn="0" w:noHBand="0" w:noVBand="1"/>
      </w:tblPr>
      <w:tblGrid>
        <w:gridCol w:w="1433"/>
        <w:gridCol w:w="1347"/>
        <w:gridCol w:w="883"/>
        <w:gridCol w:w="1051"/>
        <w:gridCol w:w="2350"/>
        <w:gridCol w:w="1998"/>
      </w:tblGrid>
      <w:tr w:rsidR="003D4F2A" w:rsidRPr="00D67B6D" w14:paraId="43C02DC9" w14:textId="1140C21E" w:rsidTr="2C97B793">
        <w:trPr>
          <w:cnfStyle w:val="100000000000" w:firstRow="1" w:lastRow="0" w:firstColumn="0" w:lastColumn="0" w:oddVBand="0" w:evenVBand="0" w:oddHBand="0" w:evenHBand="0" w:firstRowFirstColumn="0" w:firstRowLastColumn="0" w:lastRowFirstColumn="0" w:lastRowLastColumn="0"/>
          <w:trHeight w:val="57"/>
        </w:trPr>
        <w:tc>
          <w:tcPr>
            <w:tcW w:w="926" w:type="pct"/>
            <w:shd w:val="clear" w:color="auto" w:fill="E8F4FA" w:themeFill="accent4" w:themeFillTint="33"/>
            <w:vAlign w:val="center"/>
          </w:tcPr>
          <w:p w14:paraId="47ED2C64" w14:textId="77777777" w:rsidR="0072413A" w:rsidRPr="00D67B6D" w:rsidRDefault="6F60C389" w:rsidP="00010EE4">
            <w:pPr>
              <w:spacing w:line="240" w:lineRule="auto"/>
              <w:contextualSpacing/>
              <w:jc w:val="center"/>
              <w:rPr>
                <w:rFonts w:asciiTheme="majorHAnsi" w:hAnsiTheme="majorHAnsi"/>
                <w:i/>
                <w:iCs/>
                <w:color w:val="0070C0"/>
                <w:szCs w:val="14"/>
              </w:rPr>
            </w:pPr>
            <w:r w:rsidRPr="00D67B6D">
              <w:rPr>
                <w:rFonts w:asciiTheme="majorHAnsi" w:hAnsiTheme="majorHAnsi"/>
                <w:i/>
                <w:iCs/>
                <w:color w:val="0070C0"/>
                <w:szCs w:val="14"/>
              </w:rPr>
              <w:t>Stoffen</w:t>
            </w:r>
          </w:p>
        </w:tc>
        <w:tc>
          <w:tcPr>
            <w:tcW w:w="870" w:type="pct"/>
            <w:shd w:val="clear" w:color="auto" w:fill="E8F4FA" w:themeFill="accent4" w:themeFillTint="33"/>
            <w:vAlign w:val="center"/>
          </w:tcPr>
          <w:p w14:paraId="70CCDA55" w14:textId="77777777" w:rsidR="0072413A" w:rsidRPr="00D67B6D" w:rsidRDefault="6F60C389" w:rsidP="00010EE4">
            <w:pPr>
              <w:spacing w:line="240" w:lineRule="auto"/>
              <w:contextualSpacing/>
              <w:jc w:val="center"/>
              <w:rPr>
                <w:rFonts w:asciiTheme="majorHAnsi" w:hAnsiTheme="majorHAnsi"/>
                <w:i/>
                <w:iCs/>
                <w:color w:val="0070C0"/>
                <w:szCs w:val="14"/>
              </w:rPr>
            </w:pPr>
            <w:r w:rsidRPr="00D67B6D">
              <w:rPr>
                <w:rFonts w:asciiTheme="majorHAnsi" w:hAnsiTheme="majorHAnsi"/>
                <w:i/>
                <w:iCs/>
                <w:color w:val="0070C0"/>
                <w:szCs w:val="14"/>
              </w:rPr>
              <w:t>Kwaliteitselement</w:t>
            </w:r>
          </w:p>
        </w:tc>
        <w:tc>
          <w:tcPr>
            <w:tcW w:w="562" w:type="pct"/>
            <w:shd w:val="clear" w:color="auto" w:fill="E8F4FA" w:themeFill="accent4" w:themeFillTint="33"/>
            <w:vAlign w:val="center"/>
          </w:tcPr>
          <w:p w14:paraId="7DE0DF31" w14:textId="77777777" w:rsidR="0072413A" w:rsidRPr="00D67B6D" w:rsidRDefault="6F60C389" w:rsidP="00010EE4">
            <w:pPr>
              <w:spacing w:line="240" w:lineRule="auto"/>
              <w:contextualSpacing/>
              <w:jc w:val="center"/>
              <w:rPr>
                <w:rFonts w:asciiTheme="majorHAnsi" w:hAnsiTheme="majorHAnsi"/>
                <w:i/>
                <w:iCs/>
                <w:color w:val="0070C0"/>
                <w:szCs w:val="14"/>
              </w:rPr>
            </w:pPr>
            <w:r w:rsidRPr="00D67B6D">
              <w:rPr>
                <w:rFonts w:asciiTheme="majorHAnsi" w:hAnsiTheme="majorHAnsi"/>
                <w:i/>
                <w:iCs/>
                <w:color w:val="0070C0"/>
                <w:szCs w:val="14"/>
              </w:rPr>
              <w:t>Geschatte buitenland belasting</w:t>
            </w:r>
          </w:p>
        </w:tc>
        <w:tc>
          <w:tcPr>
            <w:tcW w:w="674" w:type="pct"/>
            <w:shd w:val="clear" w:color="auto" w:fill="E8F4FA" w:themeFill="accent4" w:themeFillTint="33"/>
            <w:vAlign w:val="center"/>
          </w:tcPr>
          <w:p w14:paraId="36DF65CB" w14:textId="77777777" w:rsidR="0072413A" w:rsidRPr="00D67B6D" w:rsidRDefault="6F60C389" w:rsidP="00010EE4">
            <w:pPr>
              <w:spacing w:line="240" w:lineRule="auto"/>
              <w:contextualSpacing/>
              <w:jc w:val="center"/>
              <w:rPr>
                <w:rFonts w:asciiTheme="majorHAnsi" w:hAnsiTheme="majorHAnsi"/>
                <w:i/>
                <w:iCs/>
                <w:color w:val="0070C0"/>
                <w:szCs w:val="14"/>
              </w:rPr>
            </w:pPr>
            <w:r w:rsidRPr="00D67B6D">
              <w:rPr>
                <w:rFonts w:asciiTheme="majorHAnsi" w:hAnsiTheme="majorHAnsi"/>
                <w:i/>
                <w:iCs/>
                <w:color w:val="0070C0"/>
                <w:szCs w:val="14"/>
              </w:rPr>
              <w:t>Geschatte binnenlandse belasting</w:t>
            </w:r>
          </w:p>
        </w:tc>
        <w:tc>
          <w:tcPr>
            <w:tcW w:w="1005" w:type="pct"/>
            <w:shd w:val="clear" w:color="auto" w:fill="E8F4FA" w:themeFill="accent4" w:themeFillTint="33"/>
            <w:vAlign w:val="center"/>
          </w:tcPr>
          <w:p w14:paraId="3350F47D" w14:textId="2F74BE42" w:rsidR="0072413A" w:rsidRPr="00D67B6D" w:rsidRDefault="6F60C389" w:rsidP="00010EE4">
            <w:pPr>
              <w:spacing w:line="240" w:lineRule="auto"/>
              <w:contextualSpacing/>
              <w:jc w:val="center"/>
              <w:rPr>
                <w:rFonts w:asciiTheme="majorHAnsi" w:hAnsiTheme="majorHAnsi"/>
                <w:i/>
                <w:iCs/>
                <w:color w:val="0070C0"/>
                <w:szCs w:val="14"/>
              </w:rPr>
            </w:pPr>
            <w:r w:rsidRPr="00D67B6D">
              <w:rPr>
                <w:rFonts w:asciiTheme="majorHAnsi" w:hAnsiTheme="majorHAnsi"/>
                <w:i/>
                <w:iCs/>
                <w:color w:val="0070C0"/>
                <w:szCs w:val="14"/>
              </w:rPr>
              <w:t>Mogelijke invloed</w:t>
            </w:r>
            <w:r w:rsidR="1D061907" w:rsidRPr="00D67B6D">
              <w:rPr>
                <w:rFonts w:asciiTheme="majorHAnsi" w:hAnsiTheme="majorHAnsi"/>
                <w:i/>
                <w:iCs/>
                <w:color w:val="0070C0"/>
                <w:szCs w:val="14"/>
              </w:rPr>
              <w:t>en in het buitenland</w:t>
            </w:r>
          </w:p>
        </w:tc>
        <w:tc>
          <w:tcPr>
            <w:tcW w:w="963" w:type="pct"/>
            <w:shd w:val="clear" w:color="auto" w:fill="E8F4FA" w:themeFill="accent4" w:themeFillTint="33"/>
            <w:vAlign w:val="center"/>
          </w:tcPr>
          <w:p w14:paraId="7C63C1CD" w14:textId="14571E71" w:rsidR="0072413A" w:rsidRPr="00D67B6D" w:rsidRDefault="6F60C389" w:rsidP="00010EE4">
            <w:pPr>
              <w:spacing w:line="240" w:lineRule="auto"/>
              <w:contextualSpacing/>
              <w:jc w:val="center"/>
              <w:rPr>
                <w:rFonts w:asciiTheme="majorHAnsi" w:hAnsiTheme="majorHAnsi"/>
                <w:i/>
                <w:iCs/>
                <w:color w:val="007BC7"/>
                <w:szCs w:val="14"/>
              </w:rPr>
            </w:pPr>
            <w:r w:rsidRPr="00D67B6D">
              <w:rPr>
                <w:rFonts w:asciiTheme="majorHAnsi" w:hAnsiTheme="majorHAnsi"/>
                <w:i/>
                <w:iCs/>
                <w:color w:val="007BC7" w:themeColor="accent2"/>
                <w:szCs w:val="14"/>
              </w:rPr>
              <w:t>Literatuur en WL doc nr.</w:t>
            </w:r>
          </w:p>
        </w:tc>
      </w:tr>
      <w:tr w:rsidR="00A26636" w:rsidRPr="00D67B6D" w14:paraId="28AF0404" w14:textId="652C3377" w:rsidTr="2C97B793">
        <w:trPr>
          <w:trHeight w:val="57"/>
        </w:trPr>
        <w:tc>
          <w:tcPr>
            <w:tcW w:w="926" w:type="pct"/>
          </w:tcPr>
          <w:p w14:paraId="3EA951B6" w14:textId="32F8E30E" w:rsidR="0072413A" w:rsidRPr="00D67B6D" w:rsidRDefault="7A2CBEB9"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Fosfor</w:t>
            </w:r>
          </w:p>
        </w:tc>
        <w:tc>
          <w:tcPr>
            <w:tcW w:w="870" w:type="pct"/>
          </w:tcPr>
          <w:p w14:paraId="00B076D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Ecologie (fysisch chemisch)</w:t>
            </w:r>
          </w:p>
        </w:tc>
        <w:tc>
          <w:tcPr>
            <w:tcW w:w="562" w:type="pct"/>
          </w:tcPr>
          <w:p w14:paraId="0CCC6AD5" w14:textId="576A558F" w:rsidR="0072413A" w:rsidRPr="00D67B6D" w:rsidRDefault="009B356E"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97</w:t>
            </w:r>
            <w:r w:rsidR="0072413A" w:rsidRPr="00D67B6D">
              <w:rPr>
                <w:rFonts w:asciiTheme="majorHAnsi" w:hAnsiTheme="majorHAnsi"/>
                <w:i/>
                <w:iCs/>
                <w:color w:val="0070C0"/>
                <w:szCs w:val="14"/>
              </w:rPr>
              <w:t>%</w:t>
            </w:r>
          </w:p>
        </w:tc>
        <w:tc>
          <w:tcPr>
            <w:tcW w:w="674" w:type="pct"/>
          </w:tcPr>
          <w:p w14:paraId="192B147F" w14:textId="25613980" w:rsidR="0072413A" w:rsidRPr="00D67B6D" w:rsidRDefault="009B356E"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3</w:t>
            </w:r>
            <w:r w:rsidR="0072413A" w:rsidRPr="00D67B6D">
              <w:rPr>
                <w:rFonts w:asciiTheme="majorHAnsi" w:hAnsiTheme="majorHAnsi"/>
                <w:i/>
                <w:iCs/>
                <w:color w:val="0070C0"/>
                <w:szCs w:val="14"/>
              </w:rPr>
              <w:t>%</w:t>
            </w:r>
          </w:p>
        </w:tc>
        <w:tc>
          <w:tcPr>
            <w:tcW w:w="1005" w:type="pct"/>
          </w:tcPr>
          <w:p w14:paraId="67D99EBA" w14:textId="79FAC11E" w:rsidR="000E5D43" w:rsidRPr="00D67B6D" w:rsidRDefault="000E5D4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w:t>
            </w:r>
            <w:r w:rsidR="008F6672" w:rsidRPr="00D67B6D">
              <w:rPr>
                <w:rFonts w:asciiTheme="majorHAnsi" w:hAnsiTheme="majorHAnsi"/>
                <w:i/>
                <w:iCs/>
                <w:color w:val="007BC7" w:themeColor="accent2"/>
                <w:szCs w:val="14"/>
              </w:rPr>
              <w:t>(o.a. Tongeren)</w:t>
            </w:r>
          </w:p>
          <w:p w14:paraId="22AB2FE5" w14:textId="77777777" w:rsidR="000E5D43" w:rsidRPr="00D67B6D" w:rsidRDefault="000E5D4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1C59345E" w14:textId="77777777" w:rsidR="000E5D43" w:rsidRPr="00D67B6D" w:rsidRDefault="000E5D4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Pot- en containerteelt, afspoeling akkerbouw en opvangvoorzieningsbuffers bij veeteelt  </w:t>
            </w:r>
          </w:p>
          <w:p w14:paraId="73854799" w14:textId="403B5E95" w:rsidR="000E5D43" w:rsidRPr="00D67B6D" w:rsidRDefault="66BE5AA1"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5B708BA1" w14:textId="4F312119" w:rsidR="000E5D43" w:rsidRPr="00D67B6D" w:rsidRDefault="000E5D43" w:rsidP="2C97B793">
            <w:pPr>
              <w:spacing w:line="240" w:lineRule="auto"/>
              <w:contextualSpacing/>
              <w:rPr>
                <w:rFonts w:asciiTheme="majorHAnsi" w:hAnsiTheme="majorHAnsi"/>
                <w:i/>
                <w:iCs/>
                <w:color w:val="007BC7" w:themeColor="accent2"/>
                <w:szCs w:val="14"/>
              </w:rPr>
            </w:pPr>
          </w:p>
          <w:p w14:paraId="07A982D9" w14:textId="090D8E56" w:rsidR="000E5D43" w:rsidRPr="00D67B6D" w:rsidRDefault="658E91F4" w:rsidP="2C97B793">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3</w:t>
            </w:r>
            <w:r w:rsidR="66BE5AA1" w:rsidRPr="00D67B6D">
              <w:rPr>
                <w:rFonts w:asciiTheme="majorHAnsi" w:hAnsiTheme="majorHAnsi"/>
                <w:i/>
                <w:iCs/>
                <w:color w:val="007BC7" w:themeColor="accent2"/>
                <w:szCs w:val="14"/>
              </w:rPr>
              <w:t xml:space="preserve">. </w:t>
            </w:r>
            <w:r w:rsidR="12126A21" w:rsidRPr="00D67B6D">
              <w:rPr>
                <w:rFonts w:asciiTheme="majorHAnsi" w:hAnsiTheme="majorHAnsi"/>
                <w:i/>
                <w:iCs/>
                <w:color w:val="007BC7" w:themeColor="accent2"/>
                <w:szCs w:val="14"/>
              </w:rPr>
              <w:t>Riolering</w:t>
            </w:r>
            <w:r w:rsidR="66BE5AA1" w:rsidRPr="00D67B6D">
              <w:rPr>
                <w:rFonts w:asciiTheme="majorHAnsi" w:hAnsiTheme="majorHAnsi"/>
                <w:i/>
                <w:iCs/>
                <w:color w:val="007BC7" w:themeColor="accent2"/>
                <w:szCs w:val="14"/>
              </w:rPr>
              <w:t> </w:t>
            </w:r>
          </w:p>
          <w:p w14:paraId="24BE0413" w14:textId="7830166F" w:rsidR="0072413A" w:rsidRPr="00D67B6D" w:rsidRDefault="0072413A" w:rsidP="00010EE4">
            <w:pPr>
              <w:spacing w:line="240" w:lineRule="auto"/>
              <w:contextualSpacing/>
              <w:rPr>
                <w:rFonts w:asciiTheme="majorHAnsi" w:hAnsiTheme="majorHAnsi"/>
                <w:i/>
                <w:iCs/>
                <w:color w:val="007BC7" w:themeColor="accent2"/>
                <w:szCs w:val="14"/>
              </w:rPr>
            </w:pPr>
          </w:p>
        </w:tc>
        <w:tc>
          <w:tcPr>
            <w:tcW w:w="963" w:type="pct"/>
          </w:tcPr>
          <w:p w14:paraId="38812EC6" w14:textId="77777777" w:rsidR="00784836" w:rsidRPr="00D67B6D" w:rsidRDefault="00784836"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WLDOC-390959707-207066 - </w:t>
            </w:r>
            <w:hyperlink r:id="rId13" w:history="1">
              <w:r w:rsidRPr="00D67B6D">
                <w:rPr>
                  <w:rStyle w:val="Hyperlink"/>
                  <w:rFonts w:asciiTheme="majorHAnsi" w:hAnsiTheme="majorHAnsi"/>
                  <w:color w:val="007BC7"/>
                  <w:szCs w:val="14"/>
                </w:rPr>
                <w:t>Wageningen (2024) KRW doelbereik en resterende opgave 2027 voor de nutrienten in de Maasregio.pdf</w:t>
              </w:r>
            </w:hyperlink>
          </w:p>
          <w:p w14:paraId="4CCE2696" w14:textId="77777777" w:rsidR="00784836" w:rsidRPr="00D67B6D" w:rsidRDefault="00784836" w:rsidP="00010EE4">
            <w:pPr>
              <w:spacing w:line="240" w:lineRule="auto"/>
              <w:contextualSpacing/>
              <w:rPr>
                <w:rFonts w:asciiTheme="majorHAnsi" w:hAnsiTheme="majorHAnsi"/>
                <w:color w:val="007BC7"/>
                <w:szCs w:val="14"/>
              </w:rPr>
            </w:pPr>
          </w:p>
          <w:p w14:paraId="4EEC2969" w14:textId="77777777" w:rsidR="00784836" w:rsidRPr="00D67B6D" w:rsidRDefault="00784836"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WLDOC-390959707-207065 - </w:t>
            </w:r>
            <w:hyperlink r:id="rId14" w:history="1">
              <w:r w:rsidRPr="00D67B6D">
                <w:rPr>
                  <w:rStyle w:val="Hyperlink"/>
                  <w:rFonts w:asciiTheme="majorHAnsi" w:hAnsiTheme="majorHAnsi"/>
                  <w:color w:val="007BC7"/>
                  <w:szCs w:val="14"/>
                </w:rPr>
                <w:t>database uitlevering NPbalans Maas zomerhalfjaar 2014-2017-scenarios (aangeleverd mei 2024).xlsx</w:t>
              </w:r>
            </w:hyperlink>
          </w:p>
          <w:p w14:paraId="6C634B19" w14:textId="42EA742F" w:rsidR="002D618C" w:rsidRPr="00D67B6D" w:rsidRDefault="002D618C" w:rsidP="00010EE4">
            <w:pPr>
              <w:spacing w:line="240" w:lineRule="auto"/>
              <w:contextualSpacing/>
              <w:rPr>
                <w:rFonts w:asciiTheme="majorHAnsi" w:hAnsiTheme="majorHAnsi"/>
                <w:i/>
                <w:iCs/>
                <w:color w:val="007BC7"/>
                <w:szCs w:val="14"/>
              </w:rPr>
            </w:pPr>
          </w:p>
          <w:p w14:paraId="019BA234" w14:textId="77777777" w:rsidR="002D618C" w:rsidRPr="00D67B6D" w:rsidRDefault="002D618C"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WLDOC-390959707-207061- </w:t>
            </w:r>
            <w:hyperlink r:id="rId15" w:history="1">
              <w:r w:rsidRPr="00D67B6D">
                <w:rPr>
                  <w:rStyle w:val="Hyperlink"/>
                  <w:rFonts w:asciiTheme="majorHAnsi" w:hAnsiTheme="majorHAnsi"/>
                  <w:color w:val="007BC7"/>
                  <w:szCs w:val="14"/>
                </w:rPr>
                <w:t>Waterschap Limburg (2024) grenswaterkwaliteitsrapport.pdf</w:t>
              </w:r>
            </w:hyperlink>
          </w:p>
          <w:p w14:paraId="367FE5C9" w14:textId="77777777" w:rsidR="002D618C" w:rsidRPr="00D67B6D" w:rsidRDefault="002D618C" w:rsidP="00010EE4">
            <w:pPr>
              <w:spacing w:line="240" w:lineRule="auto"/>
              <w:contextualSpacing/>
              <w:rPr>
                <w:rFonts w:asciiTheme="majorHAnsi" w:hAnsiTheme="majorHAnsi"/>
                <w:color w:val="007BC7"/>
                <w:szCs w:val="14"/>
              </w:rPr>
            </w:pPr>
          </w:p>
          <w:p w14:paraId="4AAA640E" w14:textId="709A2FCE" w:rsidR="002D618C" w:rsidRPr="00D67B6D" w:rsidRDefault="002D618C" w:rsidP="00010EE4">
            <w:pPr>
              <w:spacing w:line="240" w:lineRule="auto"/>
              <w:contextualSpacing/>
              <w:rPr>
                <w:rFonts w:asciiTheme="majorHAnsi" w:hAnsiTheme="majorHAnsi"/>
                <w:color w:val="007BC7"/>
                <w:szCs w:val="14"/>
              </w:rPr>
            </w:pPr>
          </w:p>
          <w:p w14:paraId="6BBF449A" w14:textId="77777777" w:rsidR="002D618C" w:rsidRPr="00D67B6D" w:rsidRDefault="002D618C" w:rsidP="00010EE4">
            <w:pPr>
              <w:spacing w:line="240" w:lineRule="auto"/>
              <w:contextualSpacing/>
              <w:rPr>
                <w:rFonts w:asciiTheme="majorHAnsi" w:hAnsiTheme="majorHAnsi"/>
                <w:bCs/>
                <w:i/>
                <w:iCs/>
                <w:color w:val="007BC7"/>
                <w:szCs w:val="14"/>
              </w:rPr>
            </w:pPr>
          </w:p>
        </w:tc>
      </w:tr>
      <w:tr w:rsidR="00A26636" w:rsidRPr="00D67B6D" w14:paraId="2ACF9619" w14:textId="77777777" w:rsidTr="2C97B793">
        <w:trPr>
          <w:trHeight w:val="57"/>
        </w:trPr>
        <w:tc>
          <w:tcPr>
            <w:tcW w:w="926" w:type="pct"/>
          </w:tcPr>
          <w:p w14:paraId="392C10FA" w14:textId="2F563C30" w:rsidR="2C138459" w:rsidRPr="00D67B6D" w:rsidRDefault="2C138459"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Stikstof</w:t>
            </w:r>
          </w:p>
        </w:tc>
        <w:tc>
          <w:tcPr>
            <w:tcW w:w="870" w:type="pct"/>
          </w:tcPr>
          <w:p w14:paraId="3FC3C20F"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Ecologie (fysisch chemisch)</w:t>
            </w:r>
          </w:p>
        </w:tc>
        <w:tc>
          <w:tcPr>
            <w:tcW w:w="562" w:type="pct"/>
          </w:tcPr>
          <w:p w14:paraId="4DFDC7D3" w14:textId="706B7CE5" w:rsidR="3AC00603" w:rsidRPr="00D67B6D" w:rsidRDefault="009B356E"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99%</w:t>
            </w:r>
          </w:p>
        </w:tc>
        <w:tc>
          <w:tcPr>
            <w:tcW w:w="674" w:type="pct"/>
          </w:tcPr>
          <w:p w14:paraId="5AAA4D2B" w14:textId="66A3584C" w:rsidR="3AC00603" w:rsidRPr="00D67B6D" w:rsidRDefault="009B356E"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w:t>
            </w:r>
            <w:r w:rsidR="3AC00603" w:rsidRPr="00D67B6D">
              <w:rPr>
                <w:rFonts w:asciiTheme="majorHAnsi" w:hAnsiTheme="majorHAnsi"/>
                <w:i/>
                <w:iCs/>
                <w:color w:val="0070C0"/>
                <w:szCs w:val="14"/>
              </w:rPr>
              <w:t>%</w:t>
            </w:r>
          </w:p>
        </w:tc>
        <w:tc>
          <w:tcPr>
            <w:tcW w:w="1005" w:type="pct"/>
          </w:tcPr>
          <w:p w14:paraId="12B1E5CA"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(o.a. Tongeren)</w:t>
            </w:r>
          </w:p>
          <w:p w14:paraId="4DC93D57"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3C430CF8"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Pot- en containerteelt, afspoeling akkerbouw en opvangvoorzieningsbuffers bij veeteelt  </w:t>
            </w:r>
          </w:p>
          <w:p w14:paraId="7355622E"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2DA4619E"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3. Kwelwater en onttrekking/lozing van grondwater met verhoogde concentraties</w:t>
            </w:r>
          </w:p>
          <w:p w14:paraId="1641BB40"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088F26EC" w14:textId="78E0EBBF" w:rsidR="3AC00603"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4. Riolering </w:t>
            </w:r>
          </w:p>
        </w:tc>
        <w:tc>
          <w:tcPr>
            <w:tcW w:w="963" w:type="pct"/>
          </w:tcPr>
          <w:p w14:paraId="3B91784B" w14:textId="77777777" w:rsidR="3AC00603" w:rsidRPr="00D67B6D" w:rsidRDefault="3AC00603"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WLDOC-390959707-207066 - </w:t>
            </w:r>
            <w:hyperlink r:id="rId16">
              <w:r w:rsidRPr="00D67B6D">
                <w:rPr>
                  <w:rStyle w:val="Hyperlink"/>
                  <w:rFonts w:asciiTheme="majorHAnsi" w:hAnsiTheme="majorHAnsi"/>
                  <w:szCs w:val="14"/>
                </w:rPr>
                <w:t>Wageningen (2024) KRW doelbereik en resterende opgave 2027 voor de nutrienten in de Maasregio.pdf</w:t>
              </w:r>
            </w:hyperlink>
          </w:p>
          <w:p w14:paraId="70CB838F" w14:textId="77777777" w:rsidR="3AC00603" w:rsidRPr="00D67B6D" w:rsidRDefault="3AC00603" w:rsidP="00010EE4">
            <w:pPr>
              <w:spacing w:line="240" w:lineRule="auto"/>
              <w:contextualSpacing/>
              <w:rPr>
                <w:rFonts w:asciiTheme="majorHAnsi" w:hAnsiTheme="majorHAnsi"/>
                <w:color w:val="007BC7" w:themeColor="accent2"/>
                <w:szCs w:val="14"/>
              </w:rPr>
            </w:pPr>
          </w:p>
          <w:p w14:paraId="3CF55277" w14:textId="77777777" w:rsidR="3AC00603" w:rsidRPr="00D67B6D" w:rsidRDefault="3AC00603"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WLDOC-390959707-207065 - </w:t>
            </w:r>
            <w:hyperlink r:id="rId17">
              <w:r w:rsidRPr="00D67B6D">
                <w:rPr>
                  <w:rStyle w:val="Hyperlink"/>
                  <w:rFonts w:asciiTheme="majorHAnsi" w:hAnsiTheme="majorHAnsi"/>
                  <w:szCs w:val="14"/>
                </w:rPr>
                <w:t>database uitlevering NPbalans Maas zomerhalfjaar 2014-2017-scenarios (aangeleverd mei 2024).xlsx</w:t>
              </w:r>
            </w:hyperlink>
          </w:p>
          <w:p w14:paraId="39C3A70E" w14:textId="42EA742F" w:rsidR="3AC00603" w:rsidRPr="00D67B6D" w:rsidRDefault="3AC00603" w:rsidP="00010EE4">
            <w:pPr>
              <w:spacing w:line="240" w:lineRule="auto"/>
              <w:contextualSpacing/>
              <w:rPr>
                <w:rFonts w:asciiTheme="majorHAnsi" w:hAnsiTheme="majorHAnsi"/>
                <w:i/>
                <w:iCs/>
                <w:color w:val="007BC7" w:themeColor="accent2"/>
                <w:szCs w:val="14"/>
              </w:rPr>
            </w:pPr>
          </w:p>
          <w:p w14:paraId="6EA20626" w14:textId="7AD583B6" w:rsidR="3AC00603" w:rsidRPr="00D67B6D" w:rsidRDefault="3AC00603"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18">
              <w:r w:rsidRPr="00D67B6D">
                <w:rPr>
                  <w:rStyle w:val="Hyperlink"/>
                  <w:rFonts w:asciiTheme="majorHAnsi" w:hAnsiTheme="majorHAnsi"/>
                  <w:szCs w:val="14"/>
                </w:rPr>
                <w:t>Waterschap Limburg (2024) grenswaterkwaliteitsrapport.pdf</w:t>
              </w:r>
            </w:hyperlink>
          </w:p>
          <w:p w14:paraId="182CC3EE" w14:textId="77777777"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60576917" w14:textId="77777777" w:rsidTr="2C97B793">
        <w:trPr>
          <w:trHeight w:val="57"/>
        </w:trPr>
        <w:tc>
          <w:tcPr>
            <w:tcW w:w="926" w:type="pct"/>
          </w:tcPr>
          <w:p w14:paraId="5A4B9E70" w14:textId="333C99EE" w:rsidR="03D44254" w:rsidRPr="00D67B6D" w:rsidRDefault="03D44254"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Ammonium</w:t>
            </w:r>
          </w:p>
        </w:tc>
        <w:tc>
          <w:tcPr>
            <w:tcW w:w="870" w:type="pct"/>
          </w:tcPr>
          <w:p w14:paraId="3487A997" w14:textId="081F5B82"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Ecologie (Specifieke verontreinigende stoffen)</w:t>
            </w:r>
          </w:p>
          <w:p w14:paraId="2FF8EE69" w14:textId="77777777" w:rsidR="3AC00603" w:rsidRPr="00D67B6D" w:rsidRDefault="3AC00603" w:rsidP="00010EE4">
            <w:pPr>
              <w:spacing w:line="240" w:lineRule="auto"/>
              <w:contextualSpacing/>
              <w:rPr>
                <w:rFonts w:asciiTheme="majorHAnsi" w:hAnsiTheme="majorHAnsi"/>
                <w:szCs w:val="14"/>
              </w:rPr>
            </w:pPr>
          </w:p>
          <w:p w14:paraId="30077902" w14:textId="77777777" w:rsidR="3AC00603" w:rsidRPr="00D67B6D" w:rsidRDefault="3AC00603" w:rsidP="00010EE4">
            <w:pPr>
              <w:spacing w:line="240" w:lineRule="auto"/>
              <w:contextualSpacing/>
              <w:rPr>
                <w:rFonts w:asciiTheme="majorHAnsi" w:hAnsiTheme="majorHAnsi"/>
                <w:szCs w:val="14"/>
              </w:rPr>
            </w:pPr>
          </w:p>
          <w:p w14:paraId="4C4B8E0E" w14:textId="77777777" w:rsidR="3AC00603" w:rsidRPr="00D67B6D" w:rsidRDefault="3AC00603" w:rsidP="00010EE4">
            <w:pPr>
              <w:spacing w:line="240" w:lineRule="auto"/>
              <w:contextualSpacing/>
              <w:rPr>
                <w:rFonts w:asciiTheme="majorHAnsi" w:hAnsiTheme="majorHAnsi"/>
                <w:szCs w:val="14"/>
              </w:rPr>
            </w:pPr>
          </w:p>
          <w:p w14:paraId="6AEF56D8" w14:textId="77777777" w:rsidR="3AC00603" w:rsidRPr="00D67B6D" w:rsidRDefault="3AC00603" w:rsidP="00010EE4">
            <w:pPr>
              <w:spacing w:line="240" w:lineRule="auto"/>
              <w:contextualSpacing/>
              <w:rPr>
                <w:rFonts w:asciiTheme="majorHAnsi" w:hAnsiTheme="majorHAnsi"/>
                <w:szCs w:val="14"/>
              </w:rPr>
            </w:pPr>
          </w:p>
          <w:p w14:paraId="6852D201" w14:textId="77777777" w:rsidR="3AC00603" w:rsidRPr="00D67B6D" w:rsidRDefault="3AC00603" w:rsidP="00010EE4">
            <w:pPr>
              <w:spacing w:line="240" w:lineRule="auto"/>
              <w:contextualSpacing/>
              <w:rPr>
                <w:rFonts w:asciiTheme="majorHAnsi" w:hAnsiTheme="majorHAnsi"/>
                <w:szCs w:val="14"/>
              </w:rPr>
            </w:pPr>
          </w:p>
          <w:p w14:paraId="088C26AF" w14:textId="70E75606" w:rsidR="3AC00603" w:rsidRPr="00D67B6D" w:rsidRDefault="3AC00603" w:rsidP="00010EE4">
            <w:pPr>
              <w:spacing w:line="240" w:lineRule="auto"/>
              <w:contextualSpacing/>
              <w:rPr>
                <w:rFonts w:asciiTheme="majorHAnsi" w:hAnsiTheme="majorHAnsi"/>
                <w:szCs w:val="14"/>
              </w:rPr>
            </w:pPr>
          </w:p>
        </w:tc>
        <w:tc>
          <w:tcPr>
            <w:tcW w:w="562" w:type="pct"/>
          </w:tcPr>
          <w:p w14:paraId="59A60244"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6DCD7406"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1DD17F50"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(o.a. Tongeren)</w:t>
            </w:r>
          </w:p>
          <w:p w14:paraId="090DEA18"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042E7A7B" w14:textId="793C7B31"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Pot- en containerteelt, afspoeling akkerbouw en opvangvoorzieningsbuffers bij veeteelt  </w:t>
            </w:r>
          </w:p>
          <w:p w14:paraId="061D822D" w14:textId="77777777" w:rsidR="00AF5B92" w:rsidRPr="00D67B6D" w:rsidRDefault="00AF5B92"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6B108AF5" w14:textId="7F4E3271" w:rsidR="3AC00603" w:rsidRPr="00D67B6D" w:rsidRDefault="1E11822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3.</w:t>
            </w:r>
            <w:r w:rsidR="00AF5B92" w:rsidRPr="00D67B6D">
              <w:rPr>
                <w:rFonts w:asciiTheme="majorHAnsi" w:hAnsiTheme="majorHAnsi"/>
                <w:i/>
                <w:iCs/>
                <w:color w:val="007BC7" w:themeColor="accent2"/>
                <w:szCs w:val="14"/>
              </w:rPr>
              <w:t xml:space="preserve"> Riolering </w:t>
            </w:r>
          </w:p>
        </w:tc>
        <w:tc>
          <w:tcPr>
            <w:tcW w:w="963" w:type="pct"/>
          </w:tcPr>
          <w:p w14:paraId="6E169F94" w14:textId="77777777" w:rsidR="74D04EC0" w:rsidRPr="00D67B6D" w:rsidRDefault="74D04EC0"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19">
              <w:r w:rsidRPr="00D67B6D">
                <w:rPr>
                  <w:rStyle w:val="Hyperlink"/>
                  <w:rFonts w:asciiTheme="majorHAnsi" w:hAnsiTheme="majorHAnsi"/>
                  <w:szCs w:val="14"/>
                </w:rPr>
                <w:t>Waterschap Limburg (2024) grenswaterkwaliteitsrapport.pdf</w:t>
              </w:r>
            </w:hyperlink>
          </w:p>
          <w:p w14:paraId="73696F98" w14:textId="0F29F0EF" w:rsidR="3AC00603" w:rsidRPr="00D67B6D" w:rsidRDefault="3AC00603" w:rsidP="00010EE4">
            <w:pPr>
              <w:spacing w:line="240" w:lineRule="auto"/>
              <w:contextualSpacing/>
              <w:rPr>
                <w:rFonts w:asciiTheme="majorHAnsi" w:hAnsiTheme="majorHAnsi"/>
                <w:color w:val="007BC7" w:themeColor="accent2"/>
                <w:szCs w:val="14"/>
              </w:rPr>
            </w:pPr>
          </w:p>
        </w:tc>
      </w:tr>
      <w:tr w:rsidR="00A26636" w:rsidRPr="00D67B6D" w14:paraId="474F0720" w14:textId="77777777" w:rsidTr="2C97B793">
        <w:trPr>
          <w:trHeight w:val="57"/>
        </w:trPr>
        <w:tc>
          <w:tcPr>
            <w:tcW w:w="926" w:type="pct"/>
          </w:tcPr>
          <w:p w14:paraId="643213C3" w14:textId="484A91AA" w:rsidR="1A9653BB" w:rsidRPr="00D67B6D" w:rsidRDefault="1A9653B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Arseen</w:t>
            </w:r>
          </w:p>
        </w:tc>
        <w:tc>
          <w:tcPr>
            <w:tcW w:w="870" w:type="pct"/>
          </w:tcPr>
          <w:p w14:paraId="7FB7C8F5" w14:textId="60A65F42"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Ecologie (Specifieke verontreinigende stoffen)</w:t>
            </w:r>
          </w:p>
          <w:p w14:paraId="74E1AF91" w14:textId="77777777" w:rsidR="3AC00603" w:rsidRPr="00D67B6D" w:rsidRDefault="3AC00603" w:rsidP="00010EE4">
            <w:pPr>
              <w:spacing w:line="240" w:lineRule="auto"/>
              <w:contextualSpacing/>
              <w:rPr>
                <w:rFonts w:asciiTheme="majorHAnsi" w:hAnsiTheme="majorHAnsi"/>
                <w:szCs w:val="14"/>
              </w:rPr>
            </w:pPr>
          </w:p>
          <w:p w14:paraId="36025D02" w14:textId="77777777" w:rsidR="3AC00603" w:rsidRPr="00D67B6D" w:rsidRDefault="3AC00603" w:rsidP="00010EE4">
            <w:pPr>
              <w:spacing w:line="240" w:lineRule="auto"/>
              <w:contextualSpacing/>
              <w:rPr>
                <w:rFonts w:asciiTheme="majorHAnsi" w:hAnsiTheme="majorHAnsi"/>
                <w:szCs w:val="14"/>
              </w:rPr>
            </w:pPr>
          </w:p>
          <w:p w14:paraId="4BD0E311" w14:textId="77777777" w:rsidR="3AC00603" w:rsidRPr="00D67B6D" w:rsidRDefault="3AC00603" w:rsidP="00010EE4">
            <w:pPr>
              <w:spacing w:line="240" w:lineRule="auto"/>
              <w:contextualSpacing/>
              <w:rPr>
                <w:rFonts w:asciiTheme="majorHAnsi" w:hAnsiTheme="majorHAnsi"/>
                <w:szCs w:val="14"/>
              </w:rPr>
            </w:pPr>
          </w:p>
          <w:p w14:paraId="3ED9FFBF" w14:textId="77777777" w:rsidR="3AC00603" w:rsidRPr="00D67B6D" w:rsidRDefault="3AC00603" w:rsidP="00010EE4">
            <w:pPr>
              <w:spacing w:line="240" w:lineRule="auto"/>
              <w:contextualSpacing/>
              <w:rPr>
                <w:rFonts w:asciiTheme="majorHAnsi" w:hAnsiTheme="majorHAnsi"/>
                <w:szCs w:val="14"/>
              </w:rPr>
            </w:pPr>
          </w:p>
          <w:p w14:paraId="38E28151" w14:textId="77777777" w:rsidR="3AC00603" w:rsidRPr="00D67B6D" w:rsidRDefault="3AC00603" w:rsidP="00010EE4">
            <w:pPr>
              <w:spacing w:line="240" w:lineRule="auto"/>
              <w:contextualSpacing/>
              <w:rPr>
                <w:rFonts w:asciiTheme="majorHAnsi" w:hAnsiTheme="majorHAnsi"/>
                <w:szCs w:val="14"/>
              </w:rPr>
            </w:pPr>
          </w:p>
          <w:p w14:paraId="09BC7088" w14:textId="77777777" w:rsidR="3AC00603" w:rsidRPr="00D67B6D" w:rsidRDefault="3AC00603" w:rsidP="00010EE4">
            <w:pPr>
              <w:spacing w:line="240" w:lineRule="auto"/>
              <w:contextualSpacing/>
              <w:rPr>
                <w:rFonts w:asciiTheme="majorHAnsi" w:hAnsiTheme="majorHAnsi"/>
                <w:szCs w:val="14"/>
              </w:rPr>
            </w:pPr>
          </w:p>
          <w:p w14:paraId="1F917B40" w14:textId="77777777" w:rsidR="3AC00603" w:rsidRPr="00D67B6D" w:rsidRDefault="3AC00603" w:rsidP="00010EE4">
            <w:pPr>
              <w:spacing w:line="240" w:lineRule="auto"/>
              <w:contextualSpacing/>
              <w:rPr>
                <w:rFonts w:asciiTheme="majorHAnsi" w:hAnsiTheme="majorHAnsi"/>
                <w:szCs w:val="14"/>
              </w:rPr>
            </w:pPr>
          </w:p>
          <w:p w14:paraId="1B3D813E" w14:textId="77777777" w:rsidR="3AC00603" w:rsidRPr="00D67B6D" w:rsidRDefault="3AC00603" w:rsidP="00010EE4">
            <w:pPr>
              <w:spacing w:line="240" w:lineRule="auto"/>
              <w:contextualSpacing/>
              <w:rPr>
                <w:rFonts w:asciiTheme="majorHAnsi" w:hAnsiTheme="majorHAnsi"/>
                <w:szCs w:val="14"/>
              </w:rPr>
            </w:pPr>
          </w:p>
          <w:p w14:paraId="5257CFD1" w14:textId="77777777" w:rsidR="3AC00603" w:rsidRPr="00D67B6D" w:rsidRDefault="3AC00603" w:rsidP="00010EE4">
            <w:pPr>
              <w:spacing w:line="240" w:lineRule="auto"/>
              <w:contextualSpacing/>
              <w:rPr>
                <w:rFonts w:asciiTheme="majorHAnsi" w:hAnsiTheme="majorHAnsi"/>
                <w:szCs w:val="14"/>
              </w:rPr>
            </w:pPr>
          </w:p>
          <w:p w14:paraId="7819ACE8" w14:textId="77777777" w:rsidR="3AC00603" w:rsidRPr="00D67B6D" w:rsidRDefault="3AC00603" w:rsidP="00010EE4">
            <w:pPr>
              <w:spacing w:line="240" w:lineRule="auto"/>
              <w:contextualSpacing/>
              <w:rPr>
                <w:rFonts w:asciiTheme="majorHAnsi" w:hAnsiTheme="majorHAnsi"/>
                <w:szCs w:val="14"/>
              </w:rPr>
            </w:pPr>
          </w:p>
          <w:p w14:paraId="458096FE" w14:textId="70E75606" w:rsidR="3AC00603" w:rsidRPr="00D67B6D" w:rsidRDefault="3AC00603" w:rsidP="00010EE4">
            <w:pPr>
              <w:spacing w:line="240" w:lineRule="auto"/>
              <w:contextualSpacing/>
              <w:rPr>
                <w:rFonts w:asciiTheme="majorHAnsi" w:hAnsiTheme="majorHAnsi"/>
                <w:szCs w:val="14"/>
              </w:rPr>
            </w:pPr>
          </w:p>
        </w:tc>
        <w:tc>
          <w:tcPr>
            <w:tcW w:w="562" w:type="pct"/>
          </w:tcPr>
          <w:p w14:paraId="588071F5"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66D25335"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0C7F9B89" w14:textId="16EE2DDC"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(o.a. Tongeren)</w:t>
            </w:r>
          </w:p>
          <w:p w14:paraId="167E927E" w14:textId="77777777"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10C69656" w14:textId="2D806C88"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Kwelwater en onttrekking/lozing van grondwater met verhoogde concentraties</w:t>
            </w:r>
          </w:p>
          <w:p w14:paraId="0A8D3D3F" w14:textId="6906DB22"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55E394FD" w14:textId="6B6D06F7" w:rsidR="3AC00603" w:rsidRPr="00D67B6D" w:rsidRDefault="00A54AC3" w:rsidP="00010EE4">
            <w:pPr>
              <w:spacing w:line="240" w:lineRule="auto"/>
              <w:contextualSpacing/>
              <w:rPr>
                <w:rFonts w:asciiTheme="majorHAnsi" w:hAnsiTheme="majorHAnsi"/>
                <w:i/>
                <w:iCs/>
                <w:color w:val="0070C0"/>
                <w:szCs w:val="14"/>
              </w:rPr>
            </w:pPr>
            <w:r w:rsidRPr="00D67B6D">
              <w:rPr>
                <w:rFonts w:asciiTheme="majorHAnsi" w:hAnsiTheme="majorHAnsi"/>
                <w:i/>
                <w:iCs/>
                <w:color w:val="007BC7" w:themeColor="accent2"/>
                <w:szCs w:val="14"/>
              </w:rPr>
              <w:t>3. Riolering</w:t>
            </w:r>
            <w:r w:rsidRPr="00D67B6D">
              <w:rPr>
                <w:rFonts w:asciiTheme="majorHAnsi" w:hAnsiTheme="majorHAnsi"/>
                <w:i/>
                <w:iCs/>
                <w:color w:val="0070C0"/>
                <w:szCs w:val="14"/>
              </w:rPr>
              <w:t xml:space="preserve"> </w:t>
            </w:r>
          </w:p>
        </w:tc>
        <w:tc>
          <w:tcPr>
            <w:tcW w:w="963" w:type="pct"/>
          </w:tcPr>
          <w:p w14:paraId="2A2997F4" w14:textId="77777777" w:rsidR="5A7F5B8F" w:rsidRPr="00D67B6D" w:rsidRDefault="5A7F5B8F"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20">
              <w:r w:rsidRPr="00D67B6D">
                <w:rPr>
                  <w:rStyle w:val="Hyperlink"/>
                  <w:rFonts w:asciiTheme="majorHAnsi" w:hAnsiTheme="majorHAnsi"/>
                  <w:szCs w:val="14"/>
                </w:rPr>
                <w:t>Waterschap Limburg (2024) grenswaterkwaliteitsrapport.pdf</w:t>
              </w:r>
            </w:hyperlink>
          </w:p>
          <w:p w14:paraId="6250DE80" w14:textId="4167BD8C" w:rsidR="3AC00603" w:rsidRPr="00D67B6D" w:rsidRDefault="3AC00603" w:rsidP="00010EE4">
            <w:pPr>
              <w:spacing w:line="240" w:lineRule="auto"/>
              <w:contextualSpacing/>
              <w:rPr>
                <w:rFonts w:asciiTheme="majorHAnsi" w:hAnsiTheme="majorHAnsi"/>
                <w:color w:val="007BC7" w:themeColor="accent2"/>
                <w:szCs w:val="14"/>
              </w:rPr>
            </w:pPr>
          </w:p>
          <w:p w14:paraId="59C8A5E8" w14:textId="74E21325" w:rsidR="3AC00603" w:rsidRPr="00D67B6D" w:rsidRDefault="3AC00603" w:rsidP="00010EE4">
            <w:pPr>
              <w:spacing w:line="240" w:lineRule="auto"/>
              <w:contextualSpacing/>
              <w:rPr>
                <w:rFonts w:asciiTheme="majorHAnsi" w:hAnsiTheme="majorHAnsi"/>
                <w:color w:val="007BC7" w:themeColor="accent2"/>
                <w:szCs w:val="14"/>
              </w:rPr>
            </w:pPr>
          </w:p>
        </w:tc>
      </w:tr>
      <w:tr w:rsidR="00A26636" w:rsidRPr="00D67B6D" w14:paraId="6010FB86" w14:textId="3BD2214A" w:rsidTr="2C97B793">
        <w:trPr>
          <w:trHeight w:val="57"/>
        </w:trPr>
        <w:tc>
          <w:tcPr>
            <w:tcW w:w="926" w:type="pct"/>
          </w:tcPr>
          <w:p w14:paraId="5D39C4A3"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Zink</w:t>
            </w:r>
          </w:p>
        </w:tc>
        <w:tc>
          <w:tcPr>
            <w:tcW w:w="870" w:type="pct"/>
          </w:tcPr>
          <w:p w14:paraId="53514E14" w14:textId="77777777" w:rsidR="0072413A" w:rsidRPr="00D67B6D" w:rsidRDefault="6F60C389"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Ecologie (Specifieke verontreinigende stoffen)</w:t>
            </w:r>
          </w:p>
          <w:p w14:paraId="70B0CB3B" w14:textId="77777777" w:rsidR="00D4031A" w:rsidRPr="00D67B6D" w:rsidRDefault="00D4031A" w:rsidP="00010EE4">
            <w:pPr>
              <w:spacing w:line="240" w:lineRule="auto"/>
              <w:contextualSpacing/>
              <w:rPr>
                <w:rFonts w:asciiTheme="majorHAnsi" w:hAnsiTheme="majorHAnsi"/>
                <w:szCs w:val="14"/>
              </w:rPr>
            </w:pPr>
          </w:p>
          <w:p w14:paraId="25FD3958" w14:textId="77777777" w:rsidR="00D4031A" w:rsidRPr="00D67B6D" w:rsidRDefault="00D4031A" w:rsidP="00010EE4">
            <w:pPr>
              <w:spacing w:line="240" w:lineRule="auto"/>
              <w:contextualSpacing/>
              <w:rPr>
                <w:rFonts w:asciiTheme="majorHAnsi" w:hAnsiTheme="majorHAnsi"/>
                <w:szCs w:val="14"/>
              </w:rPr>
            </w:pPr>
          </w:p>
          <w:p w14:paraId="1A0CB45B" w14:textId="77777777" w:rsidR="00D4031A" w:rsidRPr="00D67B6D" w:rsidRDefault="00D4031A" w:rsidP="00010EE4">
            <w:pPr>
              <w:spacing w:line="240" w:lineRule="auto"/>
              <w:contextualSpacing/>
              <w:rPr>
                <w:rFonts w:asciiTheme="majorHAnsi" w:hAnsiTheme="majorHAnsi"/>
                <w:szCs w:val="14"/>
              </w:rPr>
            </w:pPr>
          </w:p>
          <w:p w14:paraId="7DC12686" w14:textId="77777777" w:rsidR="00D4031A" w:rsidRPr="00D67B6D" w:rsidRDefault="00D4031A" w:rsidP="00010EE4">
            <w:pPr>
              <w:spacing w:line="240" w:lineRule="auto"/>
              <w:contextualSpacing/>
              <w:rPr>
                <w:rFonts w:asciiTheme="majorHAnsi" w:hAnsiTheme="majorHAnsi"/>
                <w:szCs w:val="14"/>
              </w:rPr>
            </w:pPr>
          </w:p>
          <w:p w14:paraId="0E55D00F" w14:textId="77777777" w:rsidR="00D4031A" w:rsidRPr="00D67B6D" w:rsidRDefault="00D4031A" w:rsidP="00010EE4">
            <w:pPr>
              <w:spacing w:line="240" w:lineRule="auto"/>
              <w:contextualSpacing/>
              <w:rPr>
                <w:rFonts w:asciiTheme="majorHAnsi" w:hAnsiTheme="majorHAnsi"/>
                <w:szCs w:val="14"/>
              </w:rPr>
            </w:pPr>
          </w:p>
          <w:p w14:paraId="755D7A0A" w14:textId="77777777" w:rsidR="00D4031A" w:rsidRPr="00D67B6D" w:rsidRDefault="00D4031A" w:rsidP="00010EE4">
            <w:pPr>
              <w:spacing w:line="240" w:lineRule="auto"/>
              <w:contextualSpacing/>
              <w:rPr>
                <w:rFonts w:asciiTheme="majorHAnsi" w:hAnsiTheme="majorHAnsi"/>
                <w:szCs w:val="14"/>
              </w:rPr>
            </w:pPr>
          </w:p>
          <w:p w14:paraId="456B945E" w14:textId="77777777" w:rsidR="00D4031A" w:rsidRPr="00D67B6D" w:rsidRDefault="00D4031A" w:rsidP="00010EE4">
            <w:pPr>
              <w:spacing w:line="240" w:lineRule="auto"/>
              <w:contextualSpacing/>
              <w:rPr>
                <w:rFonts w:asciiTheme="majorHAnsi" w:hAnsiTheme="majorHAnsi"/>
                <w:szCs w:val="14"/>
              </w:rPr>
            </w:pPr>
          </w:p>
          <w:p w14:paraId="4F728896" w14:textId="77777777" w:rsidR="00D4031A" w:rsidRPr="00D67B6D" w:rsidRDefault="00D4031A" w:rsidP="00010EE4">
            <w:pPr>
              <w:spacing w:line="240" w:lineRule="auto"/>
              <w:contextualSpacing/>
              <w:rPr>
                <w:rFonts w:asciiTheme="majorHAnsi" w:hAnsiTheme="majorHAnsi"/>
                <w:szCs w:val="14"/>
              </w:rPr>
            </w:pPr>
          </w:p>
          <w:p w14:paraId="1F03604D" w14:textId="77777777" w:rsidR="00D4031A" w:rsidRPr="00D67B6D" w:rsidRDefault="00D4031A" w:rsidP="00010EE4">
            <w:pPr>
              <w:spacing w:line="240" w:lineRule="auto"/>
              <w:contextualSpacing/>
              <w:rPr>
                <w:rFonts w:asciiTheme="majorHAnsi" w:hAnsiTheme="majorHAnsi"/>
                <w:szCs w:val="14"/>
              </w:rPr>
            </w:pPr>
          </w:p>
          <w:p w14:paraId="048ECA4C" w14:textId="77777777" w:rsidR="00D4031A" w:rsidRPr="00D67B6D" w:rsidRDefault="00D4031A" w:rsidP="00010EE4">
            <w:pPr>
              <w:spacing w:line="240" w:lineRule="auto"/>
              <w:contextualSpacing/>
              <w:rPr>
                <w:rFonts w:asciiTheme="majorHAnsi" w:hAnsiTheme="majorHAnsi"/>
                <w:szCs w:val="14"/>
              </w:rPr>
            </w:pPr>
          </w:p>
          <w:p w14:paraId="3AD819E8" w14:textId="77777777" w:rsidR="00D4031A" w:rsidRPr="00D67B6D" w:rsidRDefault="00D4031A" w:rsidP="00010EE4">
            <w:pPr>
              <w:spacing w:line="240" w:lineRule="auto"/>
              <w:contextualSpacing/>
              <w:rPr>
                <w:rFonts w:asciiTheme="majorHAnsi" w:hAnsiTheme="majorHAnsi"/>
                <w:szCs w:val="14"/>
              </w:rPr>
            </w:pPr>
          </w:p>
          <w:p w14:paraId="0C3985BC" w14:textId="70E75606" w:rsidR="00D4031A" w:rsidRPr="00D67B6D" w:rsidRDefault="00D4031A" w:rsidP="00010EE4">
            <w:pPr>
              <w:spacing w:line="240" w:lineRule="auto"/>
              <w:contextualSpacing/>
              <w:rPr>
                <w:rFonts w:asciiTheme="majorHAnsi" w:hAnsiTheme="majorHAnsi"/>
                <w:szCs w:val="14"/>
              </w:rPr>
            </w:pPr>
          </w:p>
        </w:tc>
        <w:tc>
          <w:tcPr>
            <w:tcW w:w="562" w:type="pct"/>
          </w:tcPr>
          <w:p w14:paraId="15CC374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56720259"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2F09FF8C" w14:textId="77777777"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(o.a. Tongeren)</w:t>
            </w:r>
          </w:p>
          <w:p w14:paraId="2D9D6305" w14:textId="77777777"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09EC8366" w14:textId="77777777"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Kwelwater en onttrekking/lozing van grondwater met verhoogde concentraties</w:t>
            </w:r>
          </w:p>
          <w:p w14:paraId="51798598" w14:textId="77777777" w:rsidR="00A54AC3" w:rsidRPr="00D67B6D" w:rsidRDefault="00A54AC3"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6366211B" w14:textId="49CC041D" w:rsidR="0072413A" w:rsidRPr="00D67B6D" w:rsidRDefault="00A54AC3" w:rsidP="00010EE4">
            <w:pPr>
              <w:spacing w:line="240" w:lineRule="auto"/>
              <w:contextualSpacing/>
              <w:rPr>
                <w:rFonts w:asciiTheme="majorHAnsi" w:hAnsiTheme="majorHAnsi"/>
                <w:bCs/>
                <w:i/>
                <w:iCs/>
                <w:color w:val="0070C0"/>
                <w:szCs w:val="14"/>
              </w:rPr>
            </w:pPr>
            <w:r w:rsidRPr="00D67B6D">
              <w:rPr>
                <w:rFonts w:asciiTheme="majorHAnsi" w:hAnsiTheme="majorHAnsi"/>
                <w:i/>
                <w:iCs/>
                <w:color w:val="007BC7" w:themeColor="accent2"/>
                <w:szCs w:val="14"/>
              </w:rPr>
              <w:t>3. Riolering</w:t>
            </w:r>
            <w:r w:rsidR="00CB7794" w:rsidRPr="00D67B6D">
              <w:rPr>
                <w:rFonts w:asciiTheme="majorHAnsi" w:hAnsiTheme="majorHAnsi"/>
                <w:i/>
                <w:iCs/>
                <w:color w:val="007BC7" w:themeColor="accent2"/>
                <w:szCs w:val="14"/>
              </w:rPr>
              <w:t>; vervuild met slijtage autobanden en zinken dakgoten</w:t>
            </w:r>
          </w:p>
        </w:tc>
        <w:tc>
          <w:tcPr>
            <w:tcW w:w="963" w:type="pct"/>
          </w:tcPr>
          <w:p w14:paraId="3995EF1B" w14:textId="77777777" w:rsidR="002D618C" w:rsidRPr="00D67B6D" w:rsidRDefault="002D618C"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WLDOC-390959707-207061- </w:t>
            </w:r>
            <w:hyperlink r:id="rId21" w:history="1">
              <w:r w:rsidRPr="00D67B6D">
                <w:rPr>
                  <w:rStyle w:val="Hyperlink"/>
                  <w:rFonts w:asciiTheme="majorHAnsi" w:hAnsiTheme="majorHAnsi"/>
                  <w:color w:val="007BC7"/>
                  <w:szCs w:val="14"/>
                </w:rPr>
                <w:t>Waterschap Limburg (2024) grenswaterkwaliteitsrapport.pdf</w:t>
              </w:r>
            </w:hyperlink>
          </w:p>
          <w:p w14:paraId="4802A29E" w14:textId="4167BD8C" w:rsidR="002D618C" w:rsidRPr="00D67B6D" w:rsidRDefault="002D618C" w:rsidP="00010EE4">
            <w:pPr>
              <w:spacing w:line="240" w:lineRule="auto"/>
              <w:contextualSpacing/>
              <w:rPr>
                <w:rFonts w:asciiTheme="majorHAnsi" w:hAnsiTheme="majorHAnsi"/>
                <w:color w:val="007BC7"/>
                <w:szCs w:val="14"/>
              </w:rPr>
            </w:pPr>
          </w:p>
          <w:p w14:paraId="0753E6FB" w14:textId="77777777" w:rsidR="0072413A" w:rsidRPr="00D67B6D" w:rsidRDefault="0072413A" w:rsidP="00010EE4">
            <w:pPr>
              <w:spacing w:line="240" w:lineRule="auto"/>
              <w:ind w:left="227" w:hanging="227"/>
              <w:contextualSpacing/>
              <w:rPr>
                <w:rFonts w:asciiTheme="majorHAnsi" w:hAnsiTheme="majorHAnsi"/>
                <w:i/>
                <w:iCs/>
                <w:color w:val="007BC7"/>
                <w:szCs w:val="14"/>
              </w:rPr>
            </w:pPr>
          </w:p>
        </w:tc>
      </w:tr>
      <w:tr w:rsidR="00A26636" w:rsidRPr="00D67B6D" w14:paraId="6CC73DBC" w14:textId="7F3035F6" w:rsidTr="2C97B793">
        <w:trPr>
          <w:trHeight w:val="57"/>
        </w:trPr>
        <w:tc>
          <w:tcPr>
            <w:tcW w:w="926" w:type="pct"/>
          </w:tcPr>
          <w:p w14:paraId="068E210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Seleen</w:t>
            </w:r>
          </w:p>
        </w:tc>
        <w:tc>
          <w:tcPr>
            <w:tcW w:w="870" w:type="pct"/>
          </w:tcPr>
          <w:p w14:paraId="159662EA"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Ecologie (Specifieke verontreinigende stoffen)</w:t>
            </w:r>
          </w:p>
        </w:tc>
        <w:tc>
          <w:tcPr>
            <w:tcW w:w="562" w:type="pct"/>
          </w:tcPr>
          <w:p w14:paraId="455D5C29"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29A570B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6018DEE0" w14:textId="77777777" w:rsidR="00D87D07" w:rsidRPr="00D67B6D" w:rsidRDefault="00D87D0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1. Diverse RWZI; Medicijnen en anti-roosmiddel in het rioolstelsel  </w:t>
            </w:r>
          </w:p>
          <w:p w14:paraId="352B33AF" w14:textId="77777777" w:rsidR="00D87D07" w:rsidRPr="00D67B6D" w:rsidRDefault="00D87D0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  </w:t>
            </w:r>
          </w:p>
          <w:p w14:paraId="556A8129" w14:textId="33D73303" w:rsidR="00D87D07" w:rsidRPr="00D67B6D" w:rsidRDefault="00D87D0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2. Kwelwater en onttrekking/lozing van grondwater met verhoogde concentraties</w:t>
            </w:r>
          </w:p>
          <w:p w14:paraId="4AE2759F" w14:textId="74FB19C7" w:rsidR="0072413A" w:rsidRPr="00D67B6D" w:rsidRDefault="0072413A" w:rsidP="00010EE4">
            <w:pPr>
              <w:spacing w:line="240" w:lineRule="auto"/>
              <w:contextualSpacing/>
              <w:rPr>
                <w:rFonts w:asciiTheme="majorHAnsi" w:hAnsiTheme="majorHAnsi"/>
                <w:bCs/>
                <w:i/>
                <w:iCs/>
                <w:color w:val="0070C0"/>
                <w:szCs w:val="14"/>
              </w:rPr>
            </w:pPr>
          </w:p>
        </w:tc>
        <w:tc>
          <w:tcPr>
            <w:tcW w:w="963" w:type="pct"/>
          </w:tcPr>
          <w:p w14:paraId="5C8131ED" w14:textId="77777777" w:rsidR="002D618C" w:rsidRPr="00D67B6D" w:rsidRDefault="002D618C" w:rsidP="00010EE4">
            <w:pPr>
              <w:spacing w:line="240" w:lineRule="auto"/>
              <w:contextualSpacing/>
              <w:rPr>
                <w:rFonts w:asciiTheme="majorHAnsi" w:hAnsiTheme="majorHAnsi"/>
                <w:color w:val="007BC7"/>
                <w:szCs w:val="14"/>
              </w:rPr>
            </w:pPr>
          </w:p>
          <w:p w14:paraId="5B2BE07C" w14:textId="77777777" w:rsidR="002D618C" w:rsidRPr="00D67B6D" w:rsidRDefault="002D618C"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WLDOC-390959707-207061- </w:t>
            </w:r>
            <w:hyperlink r:id="rId22" w:history="1">
              <w:r w:rsidRPr="00D67B6D">
                <w:rPr>
                  <w:rStyle w:val="Hyperlink"/>
                  <w:rFonts w:asciiTheme="majorHAnsi" w:hAnsiTheme="majorHAnsi"/>
                  <w:color w:val="007BC7"/>
                  <w:szCs w:val="14"/>
                </w:rPr>
                <w:t>Waterschap Limburg (2024) grenswaterkwaliteitsrapport.pdf</w:t>
              </w:r>
            </w:hyperlink>
          </w:p>
          <w:p w14:paraId="68BD3CD6" w14:textId="77777777" w:rsidR="002D618C" w:rsidRPr="00D67B6D" w:rsidRDefault="002D618C" w:rsidP="00010EE4">
            <w:pPr>
              <w:spacing w:line="240" w:lineRule="auto"/>
              <w:contextualSpacing/>
              <w:rPr>
                <w:rFonts w:asciiTheme="majorHAnsi" w:hAnsiTheme="majorHAnsi"/>
                <w:color w:val="007BC7"/>
                <w:szCs w:val="14"/>
              </w:rPr>
            </w:pPr>
          </w:p>
          <w:p w14:paraId="77931A85" w14:textId="77777777" w:rsidR="0072413A" w:rsidRPr="00D67B6D" w:rsidRDefault="0072413A" w:rsidP="00010EE4">
            <w:pPr>
              <w:spacing w:line="240" w:lineRule="auto"/>
              <w:contextualSpacing/>
              <w:rPr>
                <w:rFonts w:asciiTheme="majorHAnsi" w:hAnsiTheme="majorHAnsi"/>
                <w:bCs/>
                <w:i/>
                <w:iCs/>
                <w:color w:val="007BC7"/>
                <w:szCs w:val="14"/>
              </w:rPr>
            </w:pPr>
          </w:p>
        </w:tc>
      </w:tr>
      <w:tr w:rsidR="00A26636" w:rsidRPr="00D67B6D" w14:paraId="2D85547D" w14:textId="62754343" w:rsidTr="2C97B793">
        <w:trPr>
          <w:trHeight w:val="3810"/>
        </w:trPr>
        <w:tc>
          <w:tcPr>
            <w:tcW w:w="926" w:type="pct"/>
          </w:tcPr>
          <w:p w14:paraId="3298417F"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Kobalt</w:t>
            </w:r>
          </w:p>
        </w:tc>
        <w:tc>
          <w:tcPr>
            <w:tcW w:w="870" w:type="pct"/>
          </w:tcPr>
          <w:p w14:paraId="161563B4"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Ecologie (Specifieke verontreinigende stoffen)</w:t>
            </w:r>
          </w:p>
        </w:tc>
        <w:tc>
          <w:tcPr>
            <w:tcW w:w="562" w:type="pct"/>
          </w:tcPr>
          <w:p w14:paraId="4D9EBD91"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5DDB40F6"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66FC648E" w14:textId="77777777" w:rsidR="00D87D07" w:rsidRPr="00D67B6D" w:rsidRDefault="00D87D07"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Diverse RWZI’s (o.a. Tongeren)</w:t>
            </w:r>
          </w:p>
          <w:p w14:paraId="7BAA903F" w14:textId="77777777" w:rsidR="00D87D07" w:rsidRPr="00D67B6D" w:rsidRDefault="00D87D07"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596CB9F8" w14:textId="77777777" w:rsidR="00D87D07" w:rsidRPr="00D67B6D" w:rsidRDefault="00D87D07"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2. Kwelwater en onttrekking/lozing van grondwater met verhoogde concentraties</w:t>
            </w:r>
          </w:p>
          <w:p w14:paraId="3B274D50" w14:textId="77777777" w:rsidR="00D87D07" w:rsidRPr="00D67B6D" w:rsidRDefault="00D87D07"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  </w:t>
            </w:r>
          </w:p>
          <w:p w14:paraId="3F57FCAD" w14:textId="6DCDD751" w:rsidR="00BE4FEA" w:rsidRPr="00D67B6D" w:rsidRDefault="00D87D07" w:rsidP="00010EE4">
            <w:pPr>
              <w:spacing w:line="240" w:lineRule="auto"/>
              <w:contextualSpacing/>
              <w:rPr>
                <w:rFonts w:asciiTheme="majorHAnsi" w:hAnsiTheme="majorHAnsi"/>
                <w:i/>
                <w:iCs/>
                <w:color w:val="0070C0"/>
                <w:szCs w:val="14"/>
              </w:rPr>
            </w:pPr>
            <w:r w:rsidRPr="00D67B6D">
              <w:rPr>
                <w:rFonts w:asciiTheme="majorHAnsi" w:hAnsiTheme="majorHAnsi"/>
                <w:i/>
                <w:iCs/>
                <w:color w:val="007BC7" w:themeColor="accent2"/>
                <w:szCs w:val="14"/>
              </w:rPr>
              <w:t>3. Riolering</w:t>
            </w:r>
          </w:p>
        </w:tc>
        <w:tc>
          <w:tcPr>
            <w:tcW w:w="963" w:type="pct"/>
          </w:tcPr>
          <w:p w14:paraId="7DD9441B" w14:textId="4A22B39B" w:rsidR="002D618C" w:rsidRPr="00D67B6D" w:rsidRDefault="002D618C" w:rsidP="00010EE4">
            <w:pPr>
              <w:spacing w:line="240" w:lineRule="auto"/>
              <w:contextualSpacing/>
              <w:rPr>
                <w:rFonts w:asciiTheme="majorHAnsi" w:hAnsiTheme="majorHAnsi"/>
                <w:color w:val="007BC7"/>
                <w:szCs w:val="14"/>
              </w:rPr>
            </w:pPr>
          </w:p>
          <w:p w14:paraId="4B02576B" w14:textId="77777777" w:rsidR="002D618C" w:rsidRPr="00D67B6D" w:rsidRDefault="002D618C"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WLDOC-390959707-207061- </w:t>
            </w:r>
            <w:hyperlink r:id="rId23" w:history="1">
              <w:r w:rsidRPr="00D67B6D">
                <w:rPr>
                  <w:rStyle w:val="Hyperlink"/>
                  <w:rFonts w:asciiTheme="majorHAnsi" w:hAnsiTheme="majorHAnsi"/>
                  <w:color w:val="007BC7"/>
                  <w:szCs w:val="14"/>
                </w:rPr>
                <w:t>Waterschap Limburg (2024) grenswaterkwaliteitsrapport.pdf</w:t>
              </w:r>
            </w:hyperlink>
          </w:p>
          <w:p w14:paraId="27935781" w14:textId="77777777" w:rsidR="002D618C" w:rsidRPr="00D67B6D" w:rsidRDefault="002D618C" w:rsidP="00010EE4">
            <w:pPr>
              <w:spacing w:line="240" w:lineRule="auto"/>
              <w:contextualSpacing/>
              <w:rPr>
                <w:rFonts w:asciiTheme="majorHAnsi" w:hAnsiTheme="majorHAnsi"/>
                <w:color w:val="007BC7"/>
                <w:szCs w:val="14"/>
              </w:rPr>
            </w:pPr>
          </w:p>
          <w:p w14:paraId="33E07552" w14:textId="52760779" w:rsidR="002D618C" w:rsidRPr="00D67B6D" w:rsidRDefault="002D618C" w:rsidP="00010EE4">
            <w:pPr>
              <w:spacing w:line="240" w:lineRule="auto"/>
              <w:contextualSpacing/>
              <w:rPr>
                <w:rFonts w:asciiTheme="majorHAnsi" w:hAnsiTheme="majorHAnsi"/>
                <w:color w:val="007BC7"/>
                <w:szCs w:val="14"/>
              </w:rPr>
            </w:pPr>
          </w:p>
          <w:p w14:paraId="47A24E10" w14:textId="77777777" w:rsidR="0072413A" w:rsidRPr="00D67B6D" w:rsidRDefault="0072413A" w:rsidP="00010EE4">
            <w:pPr>
              <w:spacing w:line="240" w:lineRule="auto"/>
              <w:contextualSpacing/>
              <w:rPr>
                <w:rFonts w:asciiTheme="majorHAnsi" w:hAnsiTheme="majorHAnsi"/>
                <w:bCs/>
                <w:i/>
                <w:iCs/>
                <w:color w:val="007BC7"/>
                <w:szCs w:val="14"/>
              </w:rPr>
            </w:pPr>
          </w:p>
        </w:tc>
      </w:tr>
      <w:tr w:rsidR="00A26636" w:rsidRPr="00D67B6D" w14:paraId="21FBD93C" w14:textId="289D4699" w:rsidTr="2C97B793">
        <w:trPr>
          <w:trHeight w:val="57"/>
        </w:trPr>
        <w:tc>
          <w:tcPr>
            <w:tcW w:w="926" w:type="pct"/>
          </w:tcPr>
          <w:p w14:paraId="6F06F881" w14:textId="2F826661" w:rsidR="0072413A" w:rsidRPr="00D67B6D" w:rsidRDefault="1AD525D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xml:space="preserve">Uranium </w:t>
            </w:r>
          </w:p>
        </w:tc>
        <w:tc>
          <w:tcPr>
            <w:tcW w:w="870" w:type="pct"/>
          </w:tcPr>
          <w:p w14:paraId="7978566F"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Ecologie (Specifieke verontreinigende stoffen)</w:t>
            </w:r>
          </w:p>
        </w:tc>
        <w:tc>
          <w:tcPr>
            <w:tcW w:w="562" w:type="pct"/>
          </w:tcPr>
          <w:p w14:paraId="1898DDF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3B88B130"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06025176" w14:textId="1B09063C" w:rsidR="00BE4FEA" w:rsidRPr="00D67B6D" w:rsidRDefault="00775D00" w:rsidP="00010EE4">
            <w:pPr>
              <w:spacing w:line="240" w:lineRule="auto"/>
              <w:contextualSpacing/>
              <w:rPr>
                <w:rFonts w:asciiTheme="majorHAnsi" w:hAnsiTheme="majorHAnsi"/>
                <w:i/>
                <w:iCs/>
                <w:color w:val="007BC7" w:themeColor="accent2"/>
                <w:szCs w:val="14"/>
              </w:rPr>
            </w:pPr>
            <w:r w:rsidRPr="00D67B6D">
              <w:rPr>
                <w:rFonts w:asciiTheme="majorHAnsi" w:hAnsiTheme="majorHAnsi"/>
                <w:i/>
                <w:iCs/>
                <w:color w:val="007BC7" w:themeColor="accent2"/>
                <w:szCs w:val="14"/>
              </w:rPr>
              <w:t>1. Kwelwater en onttrekking/lozing van grondwater met verhoogde concentraties</w:t>
            </w:r>
            <w:r w:rsidR="00FE1DC2" w:rsidRPr="00D67B6D">
              <w:rPr>
                <w:rFonts w:asciiTheme="majorHAnsi" w:hAnsiTheme="majorHAnsi"/>
                <w:i/>
                <w:iCs/>
                <w:color w:val="007BC7" w:themeColor="accent2"/>
                <w:szCs w:val="14"/>
              </w:rPr>
              <w:t xml:space="preserve">; </w:t>
            </w:r>
            <w:r w:rsidR="00FD5852" w:rsidRPr="00D67B6D">
              <w:rPr>
                <w:rFonts w:asciiTheme="majorHAnsi" w:hAnsiTheme="majorHAnsi"/>
                <w:i/>
                <w:iCs/>
                <w:color w:val="007BC7" w:themeColor="accent2"/>
                <w:szCs w:val="14"/>
              </w:rPr>
              <w:t>verband</w:t>
            </w:r>
            <w:r w:rsidR="00FE1DC2" w:rsidRPr="00D67B6D">
              <w:rPr>
                <w:rFonts w:asciiTheme="majorHAnsi" w:hAnsiTheme="majorHAnsi"/>
                <w:i/>
                <w:iCs/>
                <w:color w:val="007BC7" w:themeColor="accent2"/>
                <w:szCs w:val="14"/>
              </w:rPr>
              <w:t xml:space="preserve"> met verhoging chloride</w:t>
            </w:r>
          </w:p>
        </w:tc>
        <w:tc>
          <w:tcPr>
            <w:tcW w:w="963" w:type="pct"/>
          </w:tcPr>
          <w:p w14:paraId="1B09EEB5" w14:textId="77777777" w:rsidR="002D618C" w:rsidRPr="00D67B6D" w:rsidRDefault="002D618C"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WLDOC-390959707-207061- </w:t>
            </w:r>
            <w:hyperlink r:id="rId24" w:history="1">
              <w:r w:rsidRPr="00D67B6D">
                <w:rPr>
                  <w:rStyle w:val="Hyperlink"/>
                  <w:rFonts w:asciiTheme="majorHAnsi" w:hAnsiTheme="majorHAnsi"/>
                  <w:color w:val="007BC7"/>
                  <w:szCs w:val="14"/>
                </w:rPr>
                <w:t>Waterschap Limburg (2024) grenswaterkwaliteitsrapport.pdf</w:t>
              </w:r>
            </w:hyperlink>
          </w:p>
          <w:p w14:paraId="56379201" w14:textId="77777777" w:rsidR="002D618C" w:rsidRPr="00D67B6D" w:rsidRDefault="002D618C" w:rsidP="00010EE4">
            <w:pPr>
              <w:spacing w:line="240" w:lineRule="auto"/>
              <w:contextualSpacing/>
              <w:rPr>
                <w:rFonts w:asciiTheme="majorHAnsi" w:hAnsiTheme="majorHAnsi"/>
                <w:color w:val="007BC7"/>
                <w:szCs w:val="14"/>
              </w:rPr>
            </w:pPr>
          </w:p>
          <w:p w14:paraId="67174D46" w14:textId="18C9B876" w:rsidR="002D618C" w:rsidRPr="00D67B6D" w:rsidRDefault="002D618C" w:rsidP="00010EE4">
            <w:pPr>
              <w:spacing w:line="240" w:lineRule="auto"/>
              <w:contextualSpacing/>
              <w:rPr>
                <w:rFonts w:asciiTheme="majorHAnsi" w:hAnsiTheme="majorHAnsi"/>
                <w:color w:val="007BC7"/>
                <w:szCs w:val="14"/>
              </w:rPr>
            </w:pPr>
          </w:p>
          <w:p w14:paraId="34AA223E" w14:textId="77777777" w:rsidR="0072413A" w:rsidRPr="00D67B6D" w:rsidRDefault="0072413A" w:rsidP="00010EE4">
            <w:pPr>
              <w:spacing w:line="240" w:lineRule="auto"/>
              <w:contextualSpacing/>
              <w:rPr>
                <w:rFonts w:asciiTheme="majorHAnsi" w:hAnsiTheme="majorHAnsi"/>
                <w:bCs/>
                <w:i/>
                <w:iCs/>
                <w:color w:val="007BC7"/>
                <w:szCs w:val="14"/>
              </w:rPr>
            </w:pPr>
          </w:p>
        </w:tc>
      </w:tr>
      <w:tr w:rsidR="00A26636" w:rsidRPr="00D67B6D" w14:paraId="5E0171BE" w14:textId="77777777" w:rsidTr="2C97B793">
        <w:trPr>
          <w:trHeight w:val="57"/>
        </w:trPr>
        <w:tc>
          <w:tcPr>
            <w:tcW w:w="926" w:type="pct"/>
          </w:tcPr>
          <w:p w14:paraId="22E83FEE" w14:textId="3C9D4C00" w:rsidR="293A14C6" w:rsidRPr="00D67B6D" w:rsidRDefault="293A14C6"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xml:space="preserve">Metazachloor </w:t>
            </w:r>
          </w:p>
        </w:tc>
        <w:tc>
          <w:tcPr>
            <w:tcW w:w="870" w:type="pct"/>
          </w:tcPr>
          <w:p w14:paraId="5BDC8165"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Ecologie (Specifieke verontreinigende stoffen)</w:t>
            </w:r>
          </w:p>
        </w:tc>
        <w:tc>
          <w:tcPr>
            <w:tcW w:w="562" w:type="pct"/>
          </w:tcPr>
          <w:p w14:paraId="0F616D4C"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28314063"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443FFF71" w14:textId="46FBF14D" w:rsidR="00D62F4C" w:rsidRPr="00D67B6D" w:rsidRDefault="00160CE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Metazachloor is toegelaten als herbicide in België</w:t>
            </w:r>
            <w:r w:rsidR="00A26636" w:rsidRPr="00D67B6D">
              <w:rPr>
                <w:rFonts w:asciiTheme="majorHAnsi" w:hAnsiTheme="majorHAnsi"/>
                <w:i/>
                <w:iCs/>
                <w:color w:val="0070C0"/>
                <w:szCs w:val="14"/>
              </w:rPr>
              <w:t xml:space="preserve"> en zorgt in mei/juni voor overschrijdingen in oppervlaktewater</w:t>
            </w:r>
            <w:r w:rsidR="009B0B8D" w:rsidRPr="00D67B6D">
              <w:rPr>
                <w:rFonts w:asciiTheme="majorHAnsi" w:hAnsiTheme="majorHAnsi"/>
                <w:i/>
                <w:iCs/>
                <w:color w:val="0070C0"/>
                <w:szCs w:val="14"/>
              </w:rPr>
              <w:t>.</w:t>
            </w:r>
            <w:r w:rsidR="00FE724B" w:rsidRPr="00D67B6D">
              <w:rPr>
                <w:rFonts w:asciiTheme="majorHAnsi" w:hAnsiTheme="majorHAnsi"/>
                <w:i/>
                <w:iCs/>
                <w:color w:val="0070C0"/>
                <w:szCs w:val="14"/>
              </w:rPr>
              <w:t xml:space="preserve"> Komt met name voor bij </w:t>
            </w:r>
            <w:r w:rsidR="000E003F" w:rsidRPr="00D67B6D">
              <w:rPr>
                <w:rFonts w:asciiTheme="majorHAnsi" w:hAnsiTheme="majorHAnsi"/>
                <w:i/>
                <w:iCs/>
                <w:color w:val="0070C0"/>
                <w:szCs w:val="14"/>
              </w:rPr>
              <w:t>koolgewassen.</w:t>
            </w:r>
            <w:r w:rsidR="009B0B8D" w:rsidRPr="00D67B6D">
              <w:rPr>
                <w:rFonts w:asciiTheme="majorHAnsi" w:hAnsiTheme="majorHAnsi"/>
                <w:i/>
                <w:iCs/>
                <w:color w:val="0070C0"/>
                <w:szCs w:val="14"/>
              </w:rPr>
              <w:t xml:space="preserve"> </w:t>
            </w:r>
          </w:p>
          <w:p w14:paraId="3C6042FF" w14:textId="716CC77D" w:rsidR="00D62F4C" w:rsidRPr="00D67B6D" w:rsidRDefault="00D62F4C" w:rsidP="00010EE4">
            <w:pPr>
              <w:spacing w:line="240" w:lineRule="auto"/>
              <w:contextualSpacing/>
              <w:rPr>
                <w:rFonts w:asciiTheme="majorHAnsi" w:hAnsiTheme="majorHAnsi"/>
                <w:i/>
                <w:iCs/>
                <w:color w:val="0070C0"/>
                <w:szCs w:val="14"/>
              </w:rPr>
            </w:pPr>
          </w:p>
        </w:tc>
        <w:tc>
          <w:tcPr>
            <w:tcW w:w="963" w:type="pct"/>
          </w:tcPr>
          <w:p w14:paraId="4182F6CF"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25">
              <w:r w:rsidRPr="00D67B6D">
                <w:rPr>
                  <w:rStyle w:val="Hyperlink"/>
                  <w:rFonts w:asciiTheme="majorHAnsi" w:hAnsiTheme="majorHAnsi"/>
                  <w:color w:val="007AC7"/>
                  <w:szCs w:val="14"/>
                </w:rPr>
                <w:t>Waterschap Limburg (2024) grenswaterkwaliteitsrapport.pdf</w:t>
              </w:r>
            </w:hyperlink>
          </w:p>
          <w:p w14:paraId="4BD60ED3" w14:textId="6177FEB5" w:rsidR="3AC00603" w:rsidRPr="00D67B6D" w:rsidRDefault="3AC00603" w:rsidP="00010EE4">
            <w:pPr>
              <w:spacing w:line="240" w:lineRule="auto"/>
              <w:contextualSpacing/>
              <w:rPr>
                <w:rFonts w:asciiTheme="majorHAnsi" w:hAnsiTheme="majorHAnsi"/>
                <w:color w:val="007AC7"/>
                <w:szCs w:val="14"/>
              </w:rPr>
            </w:pPr>
          </w:p>
          <w:p w14:paraId="5C6FB0FC" w14:textId="77777777"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654FBC2C" w14:textId="22F072E1" w:rsidTr="2C97B793">
        <w:trPr>
          <w:trHeight w:val="57"/>
        </w:trPr>
        <w:tc>
          <w:tcPr>
            <w:tcW w:w="926" w:type="pct"/>
          </w:tcPr>
          <w:p w14:paraId="55C9A392" w14:textId="1CBAD47F" w:rsidR="0072413A" w:rsidRPr="00D67B6D" w:rsidRDefault="293A14C6"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Aclonifen</w:t>
            </w:r>
          </w:p>
        </w:tc>
        <w:tc>
          <w:tcPr>
            <w:tcW w:w="870" w:type="pct"/>
          </w:tcPr>
          <w:p w14:paraId="3394EA89"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Ecologie (Specifieke verontreinigende stoffen)</w:t>
            </w:r>
          </w:p>
        </w:tc>
        <w:tc>
          <w:tcPr>
            <w:tcW w:w="562" w:type="pct"/>
          </w:tcPr>
          <w:p w14:paraId="72F66315"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71440A3F"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5ACA6F04" w14:textId="28327024" w:rsidR="0019491E" w:rsidRPr="00D67B6D" w:rsidRDefault="0019491E"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xml:space="preserve">1. Aclonifen is toegelaten als herbicide in België en zorgt in voor overschrijdingen in oppervlaktewater. Komt met name voor bij </w:t>
            </w:r>
            <w:r w:rsidR="00BD0BD1" w:rsidRPr="00D67B6D">
              <w:rPr>
                <w:rFonts w:asciiTheme="majorHAnsi" w:hAnsiTheme="majorHAnsi"/>
                <w:i/>
                <w:iCs/>
                <w:color w:val="0070C0"/>
                <w:szCs w:val="14"/>
              </w:rPr>
              <w:t>aardappelen</w:t>
            </w:r>
            <w:r w:rsidRPr="00D67B6D">
              <w:rPr>
                <w:rFonts w:asciiTheme="majorHAnsi" w:hAnsiTheme="majorHAnsi"/>
                <w:i/>
                <w:iCs/>
                <w:color w:val="0070C0"/>
                <w:szCs w:val="14"/>
              </w:rPr>
              <w:t xml:space="preserve">. </w:t>
            </w:r>
          </w:p>
          <w:p w14:paraId="5A4A0932" w14:textId="0A82E651" w:rsidR="0072413A" w:rsidRPr="00D67B6D" w:rsidRDefault="0072413A" w:rsidP="00010EE4">
            <w:pPr>
              <w:spacing w:line="240" w:lineRule="auto"/>
              <w:contextualSpacing/>
              <w:rPr>
                <w:rFonts w:asciiTheme="majorHAnsi" w:hAnsiTheme="majorHAnsi"/>
                <w:bCs/>
                <w:i/>
                <w:iCs/>
                <w:color w:val="0070C0"/>
                <w:szCs w:val="14"/>
              </w:rPr>
            </w:pPr>
          </w:p>
        </w:tc>
        <w:tc>
          <w:tcPr>
            <w:tcW w:w="963" w:type="pct"/>
          </w:tcPr>
          <w:p w14:paraId="3A152F67" w14:textId="77777777" w:rsidR="2E5E2BCF" w:rsidRPr="00D67B6D" w:rsidRDefault="2E5E2BCF"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26">
              <w:r w:rsidRPr="00D67B6D">
                <w:rPr>
                  <w:rStyle w:val="Hyperlink"/>
                  <w:rFonts w:asciiTheme="majorHAnsi" w:hAnsiTheme="majorHAnsi"/>
                  <w:szCs w:val="14"/>
                </w:rPr>
                <w:t>Waterschap Limburg (2024) grenswaterkwaliteitsrapport.pdf</w:t>
              </w:r>
            </w:hyperlink>
          </w:p>
          <w:p w14:paraId="7EBE29C9" w14:textId="6177FEB5" w:rsidR="0501B3AC" w:rsidRPr="00D67B6D" w:rsidRDefault="0501B3AC" w:rsidP="00010EE4">
            <w:pPr>
              <w:spacing w:line="240" w:lineRule="auto"/>
              <w:contextualSpacing/>
              <w:rPr>
                <w:rFonts w:asciiTheme="majorHAnsi" w:hAnsiTheme="majorHAnsi"/>
                <w:color w:val="007BC7" w:themeColor="accent2"/>
                <w:szCs w:val="14"/>
              </w:rPr>
            </w:pPr>
          </w:p>
          <w:p w14:paraId="7D73E146" w14:textId="77777777" w:rsidR="0072413A" w:rsidRPr="00D67B6D" w:rsidRDefault="0072413A" w:rsidP="00010EE4">
            <w:pPr>
              <w:spacing w:line="240" w:lineRule="auto"/>
              <w:contextualSpacing/>
              <w:rPr>
                <w:rFonts w:asciiTheme="majorHAnsi" w:hAnsiTheme="majorHAnsi"/>
                <w:bCs/>
                <w:i/>
                <w:iCs/>
                <w:color w:val="007BC7"/>
                <w:szCs w:val="14"/>
              </w:rPr>
            </w:pPr>
          </w:p>
        </w:tc>
      </w:tr>
      <w:tr w:rsidR="00A26636" w:rsidRPr="00D67B6D" w14:paraId="1F676D9A" w14:textId="2B59AE31" w:rsidTr="2C97B793">
        <w:trPr>
          <w:trHeight w:val="57"/>
        </w:trPr>
        <w:tc>
          <w:tcPr>
            <w:tcW w:w="926" w:type="pct"/>
          </w:tcPr>
          <w:p w14:paraId="3EF2CB3C" w14:textId="7328FB22" w:rsidR="0072413A" w:rsidRPr="00D67B6D" w:rsidRDefault="531356F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Benzo(a)antraceen</w:t>
            </w:r>
          </w:p>
        </w:tc>
        <w:tc>
          <w:tcPr>
            <w:tcW w:w="870" w:type="pct"/>
          </w:tcPr>
          <w:p w14:paraId="7AF779F3"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18DAAC71"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5E16279C"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1A74E62B"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11AEB905"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76FCAD89"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Houten gecreosoteerde oeverbeschoeiing </w:t>
            </w:r>
          </w:p>
          <w:p w14:paraId="3D37C403" w14:textId="7CAEC3D8" w:rsidR="00C35BBD" w:rsidRPr="00D67B6D" w:rsidRDefault="00C35BBD" w:rsidP="00010EE4">
            <w:pPr>
              <w:spacing w:line="240" w:lineRule="auto"/>
              <w:contextualSpacing/>
              <w:rPr>
                <w:rFonts w:asciiTheme="majorHAnsi" w:hAnsiTheme="majorHAnsi"/>
                <w:i/>
                <w:iCs/>
                <w:color w:val="0070C0"/>
                <w:szCs w:val="14"/>
              </w:rPr>
            </w:pPr>
          </w:p>
        </w:tc>
        <w:tc>
          <w:tcPr>
            <w:tcW w:w="963" w:type="pct"/>
          </w:tcPr>
          <w:p w14:paraId="03F30AD3" w14:textId="77777777" w:rsidR="0072413A" w:rsidRPr="00D67B6D" w:rsidRDefault="048151FC"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27">
              <w:r w:rsidRPr="00D67B6D">
                <w:rPr>
                  <w:rStyle w:val="Hyperlink"/>
                  <w:rFonts w:asciiTheme="majorHAnsi" w:hAnsiTheme="majorHAnsi"/>
                  <w:color w:val="007AC7"/>
                  <w:szCs w:val="14"/>
                </w:rPr>
                <w:t>Waterschap Limburg (2024) grenswaterkwaliteitsrapport.pdf</w:t>
              </w:r>
            </w:hyperlink>
          </w:p>
          <w:p w14:paraId="2A7C5DE7" w14:textId="5A8B76D2" w:rsidR="0072413A" w:rsidRPr="00D67B6D" w:rsidRDefault="0072413A" w:rsidP="00010EE4">
            <w:pPr>
              <w:spacing w:line="240" w:lineRule="auto"/>
              <w:contextualSpacing/>
              <w:rPr>
                <w:rFonts w:asciiTheme="majorHAnsi" w:hAnsiTheme="majorHAnsi"/>
                <w:i/>
                <w:iCs/>
                <w:color w:val="007BC7"/>
                <w:szCs w:val="14"/>
              </w:rPr>
            </w:pPr>
          </w:p>
        </w:tc>
      </w:tr>
      <w:tr w:rsidR="00A26636" w:rsidRPr="00D67B6D" w14:paraId="2E083409" w14:textId="77777777" w:rsidTr="2C97B793">
        <w:trPr>
          <w:trHeight w:val="57"/>
        </w:trPr>
        <w:tc>
          <w:tcPr>
            <w:tcW w:w="926" w:type="pct"/>
          </w:tcPr>
          <w:p w14:paraId="0A95B26F" w14:textId="05C2DABF" w:rsidR="531356FB" w:rsidRPr="00D67B6D" w:rsidRDefault="531356F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Benzo(b)fluorantheen</w:t>
            </w:r>
          </w:p>
        </w:tc>
        <w:tc>
          <w:tcPr>
            <w:tcW w:w="870" w:type="pct"/>
          </w:tcPr>
          <w:p w14:paraId="2DFEFCD0"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6979AE5E"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78375BA6"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18AEDFAA"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07C74D62"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03F06D2A"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Houten gecreosoteerde oeverbeschoeiing </w:t>
            </w:r>
          </w:p>
          <w:p w14:paraId="108B1509" w14:textId="7CAEC3D8" w:rsidR="3AC00603" w:rsidRPr="00D67B6D" w:rsidRDefault="3AC00603" w:rsidP="00010EE4">
            <w:pPr>
              <w:spacing w:line="240" w:lineRule="auto"/>
              <w:contextualSpacing/>
              <w:rPr>
                <w:rFonts w:asciiTheme="majorHAnsi" w:hAnsiTheme="majorHAnsi"/>
                <w:i/>
                <w:iCs/>
                <w:color w:val="0070C0"/>
                <w:szCs w:val="14"/>
              </w:rPr>
            </w:pPr>
          </w:p>
        </w:tc>
        <w:tc>
          <w:tcPr>
            <w:tcW w:w="963" w:type="pct"/>
          </w:tcPr>
          <w:p w14:paraId="546553D6"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28">
              <w:r w:rsidRPr="00D67B6D">
                <w:rPr>
                  <w:rStyle w:val="Hyperlink"/>
                  <w:rFonts w:asciiTheme="majorHAnsi" w:hAnsiTheme="majorHAnsi"/>
                  <w:color w:val="007AC7"/>
                  <w:szCs w:val="14"/>
                </w:rPr>
                <w:t>Waterschap Limburg (2024) grenswaterkwaliteitsrapport.pdf</w:t>
              </w:r>
            </w:hyperlink>
          </w:p>
          <w:p w14:paraId="384517D2" w14:textId="5A8B76D2"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3457070C" w14:textId="77777777" w:rsidTr="2C97B793">
        <w:trPr>
          <w:trHeight w:val="57"/>
        </w:trPr>
        <w:tc>
          <w:tcPr>
            <w:tcW w:w="926" w:type="pct"/>
          </w:tcPr>
          <w:p w14:paraId="1B378788" w14:textId="13F02429" w:rsidR="531356FB" w:rsidRPr="00D67B6D" w:rsidRDefault="531356F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Benzo (ghi)peryleen</w:t>
            </w:r>
          </w:p>
        </w:tc>
        <w:tc>
          <w:tcPr>
            <w:tcW w:w="870" w:type="pct"/>
          </w:tcPr>
          <w:p w14:paraId="2E655EC2"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326B4F8C"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22CF7DC6"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5D1A7035"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5A4F8EA6"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392057A3"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Houten gecreosoteerde oeverbeschoeiing </w:t>
            </w:r>
          </w:p>
          <w:p w14:paraId="62A5B94A" w14:textId="7CAEC3D8" w:rsidR="3AC00603" w:rsidRPr="00D67B6D" w:rsidRDefault="3AC00603" w:rsidP="00010EE4">
            <w:pPr>
              <w:spacing w:line="240" w:lineRule="auto"/>
              <w:contextualSpacing/>
              <w:rPr>
                <w:rFonts w:asciiTheme="majorHAnsi" w:hAnsiTheme="majorHAnsi"/>
                <w:i/>
                <w:iCs/>
                <w:color w:val="0070C0"/>
                <w:szCs w:val="14"/>
              </w:rPr>
            </w:pPr>
          </w:p>
        </w:tc>
        <w:tc>
          <w:tcPr>
            <w:tcW w:w="963" w:type="pct"/>
          </w:tcPr>
          <w:p w14:paraId="127A2944"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29">
              <w:r w:rsidRPr="00D67B6D">
                <w:rPr>
                  <w:rStyle w:val="Hyperlink"/>
                  <w:rFonts w:asciiTheme="majorHAnsi" w:hAnsiTheme="majorHAnsi"/>
                  <w:color w:val="007AC7"/>
                  <w:szCs w:val="14"/>
                </w:rPr>
                <w:t>Waterschap Limburg (2024) grenswaterkwaliteitsrapport.pdf</w:t>
              </w:r>
            </w:hyperlink>
          </w:p>
          <w:p w14:paraId="6D616ED3" w14:textId="5A8B76D2"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018F5208" w14:textId="77777777" w:rsidTr="2C97B793">
        <w:trPr>
          <w:trHeight w:val="57"/>
        </w:trPr>
        <w:tc>
          <w:tcPr>
            <w:tcW w:w="926" w:type="pct"/>
          </w:tcPr>
          <w:p w14:paraId="40D82AD7" w14:textId="1EC42AEB" w:rsidR="531356FB" w:rsidRPr="00D67B6D" w:rsidRDefault="531356F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Benzo (k)fluorantheen</w:t>
            </w:r>
          </w:p>
        </w:tc>
        <w:tc>
          <w:tcPr>
            <w:tcW w:w="870" w:type="pct"/>
          </w:tcPr>
          <w:p w14:paraId="6CCC39BE"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589DCCEC"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5D83A7CE"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763F6F01"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7A926209"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5CC7EA08"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Houten gecreosoteerde oeverbeschoeiing </w:t>
            </w:r>
          </w:p>
          <w:p w14:paraId="65E74E67" w14:textId="7CAEC3D8" w:rsidR="3AC00603" w:rsidRPr="00D67B6D" w:rsidRDefault="3AC00603" w:rsidP="00010EE4">
            <w:pPr>
              <w:spacing w:line="240" w:lineRule="auto"/>
              <w:contextualSpacing/>
              <w:rPr>
                <w:rFonts w:asciiTheme="majorHAnsi" w:hAnsiTheme="majorHAnsi"/>
                <w:i/>
                <w:iCs/>
                <w:color w:val="0070C0"/>
                <w:szCs w:val="14"/>
              </w:rPr>
            </w:pPr>
          </w:p>
        </w:tc>
        <w:tc>
          <w:tcPr>
            <w:tcW w:w="963" w:type="pct"/>
          </w:tcPr>
          <w:p w14:paraId="31DF5AC0"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30">
              <w:r w:rsidRPr="00D67B6D">
                <w:rPr>
                  <w:rStyle w:val="Hyperlink"/>
                  <w:rFonts w:asciiTheme="majorHAnsi" w:hAnsiTheme="majorHAnsi"/>
                  <w:color w:val="007AC7"/>
                  <w:szCs w:val="14"/>
                </w:rPr>
                <w:t>Waterschap Limburg (2024) grenswaterkwaliteitsrapport.pdf</w:t>
              </w:r>
            </w:hyperlink>
          </w:p>
          <w:p w14:paraId="168EA238" w14:textId="5A8B76D2"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26E2CA13" w14:textId="77777777" w:rsidTr="2C97B793">
        <w:trPr>
          <w:trHeight w:val="57"/>
        </w:trPr>
        <w:tc>
          <w:tcPr>
            <w:tcW w:w="926" w:type="pct"/>
          </w:tcPr>
          <w:p w14:paraId="03D6CE7E" w14:textId="79595A04" w:rsidR="531356FB" w:rsidRPr="00D67B6D" w:rsidRDefault="531356FB"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fluorantheen</w:t>
            </w:r>
          </w:p>
        </w:tc>
        <w:tc>
          <w:tcPr>
            <w:tcW w:w="870" w:type="pct"/>
          </w:tcPr>
          <w:p w14:paraId="1BBA9374"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5A5E87C1"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54584046"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6D359642"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3BD25D02"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1046F976" w14:textId="77777777" w:rsidR="00953967" w:rsidRPr="00D67B6D" w:rsidRDefault="00953967"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Houten gecreosoteerde oeverbeschoeiing </w:t>
            </w:r>
          </w:p>
          <w:p w14:paraId="28EFD2B6" w14:textId="7CAEC3D8" w:rsidR="3AC00603" w:rsidRPr="00D67B6D" w:rsidRDefault="3AC00603" w:rsidP="00010EE4">
            <w:pPr>
              <w:spacing w:line="240" w:lineRule="auto"/>
              <w:contextualSpacing/>
              <w:rPr>
                <w:rFonts w:asciiTheme="majorHAnsi" w:hAnsiTheme="majorHAnsi"/>
                <w:i/>
                <w:iCs/>
                <w:color w:val="0070C0"/>
                <w:szCs w:val="14"/>
              </w:rPr>
            </w:pPr>
          </w:p>
        </w:tc>
        <w:tc>
          <w:tcPr>
            <w:tcW w:w="963" w:type="pct"/>
          </w:tcPr>
          <w:p w14:paraId="04AB3973"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31">
              <w:r w:rsidRPr="00D67B6D">
                <w:rPr>
                  <w:rStyle w:val="Hyperlink"/>
                  <w:rFonts w:asciiTheme="majorHAnsi" w:hAnsiTheme="majorHAnsi"/>
                  <w:color w:val="007AC7"/>
                  <w:szCs w:val="14"/>
                </w:rPr>
                <w:t>Waterschap Limburg (2024) grenswaterkwaliteitsrapport.pdf</w:t>
              </w:r>
            </w:hyperlink>
          </w:p>
          <w:p w14:paraId="5175F1E7" w14:textId="5A8B76D2"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336EBAA7" w14:textId="77777777" w:rsidTr="2C97B793">
        <w:trPr>
          <w:trHeight w:val="57"/>
        </w:trPr>
        <w:tc>
          <w:tcPr>
            <w:tcW w:w="926" w:type="pct"/>
          </w:tcPr>
          <w:p w14:paraId="650F1D4B" w14:textId="3BF08C32"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xml:space="preserve">Som </w:t>
            </w:r>
            <w:r w:rsidR="2EAA0D88" w:rsidRPr="00D67B6D">
              <w:rPr>
                <w:rFonts w:asciiTheme="majorHAnsi" w:hAnsiTheme="majorHAnsi"/>
                <w:i/>
                <w:iCs/>
                <w:color w:val="0070C0"/>
                <w:szCs w:val="14"/>
              </w:rPr>
              <w:t>PFOS</w:t>
            </w:r>
          </w:p>
        </w:tc>
        <w:tc>
          <w:tcPr>
            <w:tcW w:w="870" w:type="pct"/>
          </w:tcPr>
          <w:p w14:paraId="07B6B99F"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Chemie (prioritaire stoffen)</w:t>
            </w:r>
          </w:p>
        </w:tc>
        <w:tc>
          <w:tcPr>
            <w:tcW w:w="562" w:type="pct"/>
          </w:tcPr>
          <w:p w14:paraId="0229A2C6"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674" w:type="pct"/>
          </w:tcPr>
          <w:p w14:paraId="5B7675C1" w14:textId="77777777" w:rsidR="3AC00603" w:rsidRPr="00D67B6D" w:rsidRDefault="3AC00603"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Aanwezig</w:t>
            </w:r>
          </w:p>
        </w:tc>
        <w:tc>
          <w:tcPr>
            <w:tcW w:w="1005" w:type="pct"/>
          </w:tcPr>
          <w:p w14:paraId="3E31CED6" w14:textId="77777777" w:rsidR="00C64C88" w:rsidRPr="00D67B6D" w:rsidRDefault="00C64C8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17D8B6CB" w14:textId="77777777" w:rsidR="00C64C88" w:rsidRPr="00D67B6D" w:rsidRDefault="00C64C8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6FE9556C" w14:textId="77777777" w:rsidR="00C64C88" w:rsidRPr="00D67B6D" w:rsidRDefault="00C64C8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Bijproduct pesticiden   </w:t>
            </w:r>
          </w:p>
          <w:p w14:paraId="657EFB9B" w14:textId="77777777" w:rsidR="00C64C88" w:rsidRPr="00D67B6D" w:rsidRDefault="00C64C8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53874E63" w14:textId="77777777" w:rsidR="00C64C88" w:rsidRPr="00D67B6D" w:rsidRDefault="00C64C88"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3. Vergunningen (indirect en direct)   </w:t>
            </w:r>
          </w:p>
          <w:p w14:paraId="049B0FCE" w14:textId="3C41AA5F" w:rsidR="54BC02F5" w:rsidRPr="00D67B6D" w:rsidRDefault="54BC02F5" w:rsidP="00010EE4">
            <w:pPr>
              <w:spacing w:line="240" w:lineRule="auto"/>
              <w:contextualSpacing/>
              <w:rPr>
                <w:rFonts w:asciiTheme="majorHAnsi" w:hAnsiTheme="majorHAnsi"/>
                <w:i/>
                <w:iCs/>
                <w:color w:val="0070C0"/>
                <w:szCs w:val="14"/>
              </w:rPr>
            </w:pPr>
          </w:p>
        </w:tc>
        <w:tc>
          <w:tcPr>
            <w:tcW w:w="963" w:type="pct"/>
          </w:tcPr>
          <w:p w14:paraId="0401535B" w14:textId="77777777" w:rsidR="3AC00603" w:rsidRPr="00D67B6D" w:rsidRDefault="3AC00603" w:rsidP="00010EE4">
            <w:pPr>
              <w:spacing w:line="240" w:lineRule="auto"/>
              <w:contextualSpacing/>
              <w:rPr>
                <w:rFonts w:asciiTheme="majorHAnsi" w:hAnsiTheme="majorHAnsi"/>
                <w:color w:val="007AC7"/>
                <w:szCs w:val="14"/>
              </w:rPr>
            </w:pPr>
            <w:r w:rsidRPr="00D67B6D">
              <w:rPr>
                <w:rFonts w:asciiTheme="majorHAnsi" w:hAnsiTheme="majorHAnsi"/>
                <w:color w:val="007AC7"/>
                <w:szCs w:val="14"/>
              </w:rPr>
              <w:t xml:space="preserve">WLDOC-390959707-207061- </w:t>
            </w:r>
            <w:hyperlink r:id="rId32">
              <w:r w:rsidRPr="00D67B6D">
                <w:rPr>
                  <w:rStyle w:val="Hyperlink"/>
                  <w:rFonts w:asciiTheme="majorHAnsi" w:hAnsiTheme="majorHAnsi"/>
                  <w:color w:val="007AC7"/>
                  <w:szCs w:val="14"/>
                </w:rPr>
                <w:t>Waterschap Limburg (2024) grenswaterkwaliteitsrapport.pdf</w:t>
              </w:r>
            </w:hyperlink>
          </w:p>
          <w:p w14:paraId="6025893B" w14:textId="4BD16D8A" w:rsidR="3AC00603" w:rsidRPr="00D67B6D" w:rsidRDefault="3AC00603" w:rsidP="00010EE4">
            <w:pPr>
              <w:spacing w:line="240" w:lineRule="auto"/>
              <w:contextualSpacing/>
              <w:rPr>
                <w:rFonts w:asciiTheme="majorHAnsi" w:hAnsiTheme="majorHAnsi"/>
                <w:color w:val="007AC7"/>
                <w:szCs w:val="14"/>
              </w:rPr>
            </w:pPr>
          </w:p>
          <w:p w14:paraId="528F0CAB" w14:textId="77777777" w:rsidR="3AC00603" w:rsidRPr="00D67B6D" w:rsidRDefault="3AC00603" w:rsidP="00010EE4">
            <w:pPr>
              <w:spacing w:line="240" w:lineRule="auto"/>
              <w:contextualSpacing/>
              <w:rPr>
                <w:rFonts w:asciiTheme="majorHAnsi" w:hAnsiTheme="majorHAnsi"/>
                <w:i/>
                <w:iCs/>
                <w:color w:val="007BC7" w:themeColor="accent2"/>
                <w:szCs w:val="14"/>
              </w:rPr>
            </w:pPr>
          </w:p>
          <w:p w14:paraId="37147542" w14:textId="77777777" w:rsidR="3AC00603" w:rsidRPr="00D67B6D" w:rsidRDefault="3AC00603"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WLDOC-390959707-207078 - </w:t>
            </w:r>
            <w:hyperlink r:id="rId33">
              <w:r w:rsidRPr="00D67B6D">
                <w:rPr>
                  <w:rStyle w:val="Hyperlink"/>
                  <w:rFonts w:asciiTheme="majorHAnsi" w:hAnsiTheme="majorHAnsi"/>
                  <w:szCs w:val="14"/>
                </w:rPr>
                <w:t>Stowa (2022) meetcampagne biotamonitoring in regionale wateren.pdf</w:t>
              </w:r>
            </w:hyperlink>
          </w:p>
          <w:p w14:paraId="19859F98" w14:textId="77777777" w:rsidR="3AC00603" w:rsidRPr="00D67B6D" w:rsidRDefault="3AC00603" w:rsidP="00010EE4">
            <w:pPr>
              <w:spacing w:line="240" w:lineRule="auto"/>
              <w:contextualSpacing/>
              <w:rPr>
                <w:rFonts w:asciiTheme="majorHAnsi" w:hAnsiTheme="majorHAnsi"/>
                <w:i/>
                <w:iCs/>
                <w:color w:val="007BC7" w:themeColor="accent2"/>
                <w:szCs w:val="14"/>
              </w:rPr>
            </w:pPr>
          </w:p>
        </w:tc>
      </w:tr>
      <w:tr w:rsidR="00A26636" w:rsidRPr="00D67B6D" w14:paraId="4D6AECC5" w14:textId="4AFEA772" w:rsidTr="2C97B793">
        <w:trPr>
          <w:trHeight w:val="57"/>
        </w:trPr>
        <w:tc>
          <w:tcPr>
            <w:tcW w:w="926" w:type="pct"/>
          </w:tcPr>
          <w:p w14:paraId="5DE45D7F"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Som PBDE</w:t>
            </w:r>
          </w:p>
        </w:tc>
        <w:tc>
          <w:tcPr>
            <w:tcW w:w="870" w:type="pct"/>
          </w:tcPr>
          <w:p w14:paraId="1CE3C5F4"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Chemie (prioritaire stoffen)</w:t>
            </w:r>
          </w:p>
        </w:tc>
        <w:tc>
          <w:tcPr>
            <w:tcW w:w="562" w:type="pct"/>
          </w:tcPr>
          <w:p w14:paraId="692DDBEF"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1F5B45CE"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1B9FB8B0"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597D0171"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2BAD2D29"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Overal overschrijdend in NL via landelijke meetcampagne 2020. </w:t>
            </w:r>
          </w:p>
          <w:p w14:paraId="6E6C57A3" w14:textId="72A413FD" w:rsidR="0072413A" w:rsidRPr="00D67B6D" w:rsidRDefault="0072413A" w:rsidP="00010EE4">
            <w:pPr>
              <w:spacing w:line="240" w:lineRule="auto"/>
              <w:contextualSpacing/>
              <w:rPr>
                <w:rFonts w:asciiTheme="majorHAnsi" w:hAnsiTheme="majorHAnsi"/>
                <w:bCs/>
                <w:i/>
                <w:iCs/>
                <w:color w:val="0070C0"/>
                <w:szCs w:val="14"/>
              </w:rPr>
            </w:pPr>
          </w:p>
        </w:tc>
        <w:tc>
          <w:tcPr>
            <w:tcW w:w="963" w:type="pct"/>
          </w:tcPr>
          <w:p w14:paraId="4C75C6C8" w14:textId="77777777" w:rsidR="7409B9D2" w:rsidRPr="00D67B6D" w:rsidRDefault="7409B9D2"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34">
              <w:r w:rsidRPr="00D67B6D">
                <w:rPr>
                  <w:rStyle w:val="Hyperlink"/>
                  <w:rFonts w:asciiTheme="majorHAnsi" w:hAnsiTheme="majorHAnsi"/>
                  <w:szCs w:val="14"/>
                </w:rPr>
                <w:t>Waterschap Limburg (2024) grenswaterkwaliteitsrapport.pdf</w:t>
              </w:r>
            </w:hyperlink>
          </w:p>
          <w:p w14:paraId="4C196480" w14:textId="4BD16D8A" w:rsidR="0501B3AC" w:rsidRPr="00D67B6D" w:rsidRDefault="0501B3AC" w:rsidP="00010EE4">
            <w:pPr>
              <w:spacing w:line="240" w:lineRule="auto"/>
              <w:contextualSpacing/>
              <w:rPr>
                <w:rFonts w:asciiTheme="majorHAnsi" w:hAnsiTheme="majorHAnsi"/>
                <w:color w:val="007BC7" w:themeColor="accent2"/>
                <w:szCs w:val="14"/>
              </w:rPr>
            </w:pPr>
          </w:p>
          <w:p w14:paraId="5BFDF46E" w14:textId="77777777" w:rsidR="0072413A" w:rsidRPr="00D67B6D" w:rsidRDefault="0072413A" w:rsidP="00010EE4">
            <w:pPr>
              <w:spacing w:line="240" w:lineRule="auto"/>
              <w:contextualSpacing/>
              <w:rPr>
                <w:rFonts w:asciiTheme="majorHAnsi" w:hAnsiTheme="majorHAnsi"/>
                <w:bCs/>
                <w:i/>
                <w:iCs/>
                <w:color w:val="007BC7"/>
                <w:szCs w:val="14"/>
              </w:rPr>
            </w:pPr>
          </w:p>
          <w:p w14:paraId="77B5C857" w14:textId="77777777" w:rsidR="0014070D" w:rsidRPr="00D67B6D" w:rsidRDefault="0014070D"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WLDOC-390959707-207078 - </w:t>
            </w:r>
            <w:hyperlink r:id="rId35" w:history="1">
              <w:r w:rsidRPr="00D67B6D">
                <w:rPr>
                  <w:rStyle w:val="Hyperlink"/>
                  <w:rFonts w:asciiTheme="majorHAnsi" w:hAnsiTheme="majorHAnsi"/>
                  <w:color w:val="007BC7"/>
                  <w:szCs w:val="14"/>
                </w:rPr>
                <w:t>Stowa (2022) meetcampagne biotamonitoring in regionale wateren.pdf</w:t>
              </w:r>
            </w:hyperlink>
          </w:p>
          <w:p w14:paraId="266A97FD" w14:textId="77777777" w:rsidR="00457209" w:rsidRPr="00D67B6D" w:rsidRDefault="00457209" w:rsidP="00010EE4">
            <w:pPr>
              <w:spacing w:line="240" w:lineRule="auto"/>
              <w:contextualSpacing/>
              <w:rPr>
                <w:rFonts w:asciiTheme="majorHAnsi" w:hAnsiTheme="majorHAnsi"/>
                <w:bCs/>
                <w:i/>
                <w:iCs/>
                <w:color w:val="007BC7"/>
                <w:szCs w:val="14"/>
              </w:rPr>
            </w:pPr>
          </w:p>
        </w:tc>
      </w:tr>
      <w:tr w:rsidR="00A26636" w:rsidRPr="00D67B6D" w14:paraId="47E0763D" w14:textId="26252736" w:rsidTr="2C97B793">
        <w:trPr>
          <w:trHeight w:val="57"/>
        </w:trPr>
        <w:tc>
          <w:tcPr>
            <w:tcW w:w="926" w:type="pct"/>
          </w:tcPr>
          <w:p w14:paraId="1A0A126B"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Som heptachloor &amp; cis-heptachloorepoxide</w:t>
            </w:r>
          </w:p>
        </w:tc>
        <w:tc>
          <w:tcPr>
            <w:tcW w:w="870" w:type="pct"/>
          </w:tcPr>
          <w:p w14:paraId="0F7145FA"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Chemie (prioritaire stoffen)</w:t>
            </w:r>
          </w:p>
        </w:tc>
        <w:tc>
          <w:tcPr>
            <w:tcW w:w="562" w:type="pct"/>
          </w:tcPr>
          <w:p w14:paraId="079636A7"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28BB6C4D"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646065FA"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Hotspots waterbodem  </w:t>
            </w:r>
          </w:p>
          <w:p w14:paraId="613520AE"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w:t>
            </w:r>
          </w:p>
          <w:p w14:paraId="4E338C86" w14:textId="77777777" w:rsidR="0089636C" w:rsidRPr="00D67B6D" w:rsidRDefault="0089636C"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2. Overal overschrijdend in NL via landelijke meetcampagne 2020. </w:t>
            </w:r>
          </w:p>
          <w:p w14:paraId="586222DE" w14:textId="27618CB9" w:rsidR="0072413A" w:rsidRPr="00D67B6D" w:rsidRDefault="0072413A" w:rsidP="00010EE4">
            <w:pPr>
              <w:spacing w:line="240" w:lineRule="auto"/>
              <w:contextualSpacing/>
              <w:rPr>
                <w:rFonts w:asciiTheme="majorHAnsi" w:hAnsiTheme="majorHAnsi"/>
                <w:bCs/>
                <w:i/>
                <w:iCs/>
                <w:color w:val="0070C0"/>
                <w:szCs w:val="14"/>
              </w:rPr>
            </w:pPr>
          </w:p>
        </w:tc>
        <w:tc>
          <w:tcPr>
            <w:tcW w:w="963" w:type="pct"/>
          </w:tcPr>
          <w:p w14:paraId="300EE6E9" w14:textId="77777777" w:rsidR="07D4F850" w:rsidRPr="00D67B6D" w:rsidRDefault="07D4F850"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WLDOC-390959707-207061- </w:t>
            </w:r>
            <w:hyperlink r:id="rId36">
              <w:r w:rsidRPr="00D67B6D">
                <w:rPr>
                  <w:rStyle w:val="Hyperlink"/>
                  <w:rFonts w:asciiTheme="majorHAnsi" w:hAnsiTheme="majorHAnsi"/>
                  <w:szCs w:val="14"/>
                </w:rPr>
                <w:t>Waterschap Limburg (2024) grenswaterkwaliteitsrapport.pdf</w:t>
              </w:r>
            </w:hyperlink>
          </w:p>
          <w:p w14:paraId="470278B1" w14:textId="4BD16D8A" w:rsidR="0501B3AC" w:rsidRPr="00D67B6D" w:rsidRDefault="0501B3AC" w:rsidP="00010EE4">
            <w:pPr>
              <w:spacing w:line="240" w:lineRule="auto"/>
              <w:contextualSpacing/>
              <w:rPr>
                <w:rFonts w:asciiTheme="majorHAnsi" w:hAnsiTheme="majorHAnsi"/>
                <w:color w:val="007BC7" w:themeColor="accent2"/>
                <w:szCs w:val="14"/>
              </w:rPr>
            </w:pPr>
          </w:p>
          <w:p w14:paraId="5E5C4D6A" w14:textId="77777777" w:rsidR="0501B3AC" w:rsidRPr="00D67B6D" w:rsidRDefault="0501B3AC" w:rsidP="00010EE4">
            <w:pPr>
              <w:spacing w:line="240" w:lineRule="auto"/>
              <w:contextualSpacing/>
              <w:rPr>
                <w:rFonts w:asciiTheme="majorHAnsi" w:hAnsiTheme="majorHAnsi"/>
                <w:i/>
                <w:iCs/>
                <w:color w:val="007BC7" w:themeColor="accent2"/>
                <w:szCs w:val="14"/>
              </w:rPr>
            </w:pPr>
          </w:p>
          <w:p w14:paraId="6B6DA89B" w14:textId="77777777" w:rsidR="07D4F850" w:rsidRPr="00D67B6D" w:rsidRDefault="07D4F850" w:rsidP="00010EE4">
            <w:pPr>
              <w:spacing w:line="240" w:lineRule="auto"/>
              <w:contextualSpacing/>
              <w:rPr>
                <w:rFonts w:asciiTheme="majorHAnsi" w:hAnsiTheme="majorHAnsi"/>
                <w:color w:val="007BC7" w:themeColor="accent2"/>
                <w:szCs w:val="14"/>
              </w:rPr>
            </w:pPr>
            <w:r w:rsidRPr="00D67B6D">
              <w:rPr>
                <w:rFonts w:asciiTheme="majorHAnsi" w:hAnsiTheme="majorHAnsi"/>
                <w:color w:val="007BC7" w:themeColor="accent2"/>
                <w:szCs w:val="14"/>
              </w:rPr>
              <w:t xml:space="preserve">WLDOC-390959707-207078 - </w:t>
            </w:r>
            <w:hyperlink r:id="rId37">
              <w:r w:rsidRPr="00D67B6D">
                <w:rPr>
                  <w:rStyle w:val="Hyperlink"/>
                  <w:rFonts w:asciiTheme="majorHAnsi" w:hAnsiTheme="majorHAnsi"/>
                  <w:szCs w:val="14"/>
                </w:rPr>
                <w:t>Stowa (2022) meetcampagne biotamonitoring in regionale wateren.pdf</w:t>
              </w:r>
            </w:hyperlink>
          </w:p>
          <w:p w14:paraId="7D3BA978" w14:textId="11BF6819" w:rsidR="0501B3AC" w:rsidRPr="00D67B6D" w:rsidRDefault="0501B3AC" w:rsidP="00010EE4">
            <w:pPr>
              <w:spacing w:line="240" w:lineRule="auto"/>
              <w:contextualSpacing/>
              <w:rPr>
                <w:rFonts w:asciiTheme="majorHAnsi" w:hAnsiTheme="majorHAnsi"/>
                <w:color w:val="007BC7" w:themeColor="accent2"/>
                <w:szCs w:val="14"/>
              </w:rPr>
            </w:pPr>
          </w:p>
          <w:p w14:paraId="7A5E05E6" w14:textId="77777777" w:rsidR="0014070D" w:rsidRPr="00D67B6D" w:rsidRDefault="0014070D" w:rsidP="00010EE4">
            <w:pPr>
              <w:spacing w:line="240" w:lineRule="auto"/>
              <w:contextualSpacing/>
              <w:rPr>
                <w:rFonts w:asciiTheme="majorHAnsi" w:hAnsiTheme="majorHAnsi"/>
                <w:bCs/>
                <w:i/>
                <w:iCs/>
                <w:color w:val="007BC7"/>
                <w:szCs w:val="14"/>
              </w:rPr>
            </w:pPr>
          </w:p>
        </w:tc>
      </w:tr>
      <w:tr w:rsidR="00A26636" w:rsidRPr="00D67B6D" w14:paraId="5B26D7D1" w14:textId="4FF6C4B9" w:rsidTr="2C97B793">
        <w:trPr>
          <w:trHeight w:val="57"/>
        </w:trPr>
        <w:tc>
          <w:tcPr>
            <w:tcW w:w="926" w:type="pct"/>
          </w:tcPr>
          <w:p w14:paraId="0924E8F7" w14:textId="4A5B3E58" w:rsidR="0072413A" w:rsidRPr="00D67B6D" w:rsidRDefault="42416AB7" w:rsidP="00010EE4">
            <w:pPr>
              <w:spacing w:line="240" w:lineRule="auto"/>
              <w:contextualSpacing/>
              <w:rPr>
                <w:rFonts w:asciiTheme="majorHAnsi" w:hAnsiTheme="majorHAnsi"/>
              </w:rPr>
            </w:pPr>
            <w:r w:rsidRPr="714D0AF1">
              <w:rPr>
                <w:rFonts w:asciiTheme="majorHAnsi" w:hAnsiTheme="majorHAnsi"/>
                <w:i/>
                <w:color w:val="0070C0"/>
              </w:rPr>
              <w:t>Macrofauna</w:t>
            </w:r>
          </w:p>
        </w:tc>
        <w:tc>
          <w:tcPr>
            <w:tcW w:w="870" w:type="pct"/>
          </w:tcPr>
          <w:p w14:paraId="680A074C" w14:textId="77777777"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Biologie</w:t>
            </w:r>
          </w:p>
        </w:tc>
        <w:tc>
          <w:tcPr>
            <w:tcW w:w="562" w:type="pct"/>
          </w:tcPr>
          <w:p w14:paraId="63C6D7F5" w14:textId="151BC81F" w:rsidR="0072413A" w:rsidRPr="00D67B6D" w:rsidRDefault="00EC5E4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5E57BAAD" w14:textId="0AAB3E45" w:rsidR="0072413A" w:rsidRPr="00D67B6D" w:rsidRDefault="0072413A"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66A17588" w14:textId="7E8DFE04" w:rsidR="0072413A" w:rsidRPr="00D67B6D" w:rsidRDefault="00564209"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 xml:space="preserve">1. </w:t>
            </w:r>
            <w:r w:rsidR="3F5ED716" w:rsidRPr="00D67B6D">
              <w:rPr>
                <w:rFonts w:asciiTheme="majorHAnsi" w:hAnsiTheme="majorHAnsi"/>
                <w:i/>
                <w:iCs/>
                <w:color w:val="0070C0"/>
                <w:szCs w:val="14"/>
              </w:rPr>
              <w:t xml:space="preserve">EKR score ligt hoger wanneer </w:t>
            </w:r>
            <w:r w:rsidR="00586370" w:rsidRPr="00D67B6D">
              <w:rPr>
                <w:rFonts w:asciiTheme="majorHAnsi" w:hAnsiTheme="majorHAnsi"/>
                <w:i/>
                <w:iCs/>
                <w:color w:val="0070C0"/>
                <w:szCs w:val="14"/>
              </w:rPr>
              <w:t xml:space="preserve">de waterkwaliteit op norm is gezet. </w:t>
            </w:r>
          </w:p>
        </w:tc>
        <w:tc>
          <w:tcPr>
            <w:tcW w:w="963" w:type="pct"/>
          </w:tcPr>
          <w:p w14:paraId="5C428B87" w14:textId="77777777" w:rsidR="000558DE" w:rsidRPr="00D67B6D" w:rsidRDefault="000558DE"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WLDOC-390959707-207060 - </w:t>
            </w:r>
            <w:hyperlink r:id="rId38" w:history="1">
              <w:r w:rsidRPr="00D67B6D">
                <w:rPr>
                  <w:rStyle w:val="Hyperlink"/>
                  <w:rFonts w:asciiTheme="majorHAnsi" w:hAnsiTheme="majorHAnsi"/>
                  <w:color w:val="007BC7"/>
                  <w:szCs w:val="14"/>
                </w:rPr>
                <w:t>Haskoning (2025) herijking ecologische doelen -KRW-Verkenneranalyse Waterschap Limburg_DEF.pdf</w:t>
              </w:r>
            </w:hyperlink>
          </w:p>
          <w:p w14:paraId="48E5CD0A" w14:textId="77777777" w:rsidR="0072413A" w:rsidRPr="00D67B6D" w:rsidRDefault="0072413A" w:rsidP="00010EE4">
            <w:pPr>
              <w:spacing w:line="240" w:lineRule="auto"/>
              <w:contextualSpacing/>
              <w:rPr>
                <w:rFonts w:asciiTheme="majorHAnsi" w:hAnsiTheme="majorHAnsi"/>
                <w:bCs/>
                <w:i/>
                <w:iCs/>
                <w:color w:val="007BC7"/>
                <w:szCs w:val="14"/>
              </w:rPr>
            </w:pPr>
          </w:p>
        </w:tc>
      </w:tr>
      <w:tr w:rsidR="00A26636" w:rsidRPr="00D67B6D" w14:paraId="7D6A2370" w14:textId="6CE88F0E" w:rsidTr="2C97B793">
        <w:trPr>
          <w:trHeight w:val="57"/>
        </w:trPr>
        <w:tc>
          <w:tcPr>
            <w:tcW w:w="926" w:type="pct"/>
          </w:tcPr>
          <w:p w14:paraId="7C325EF7" w14:textId="77777777" w:rsidR="00EC5E47" w:rsidRPr="00D67B6D" w:rsidRDefault="00EC5E4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Overige waterflora</w:t>
            </w:r>
          </w:p>
        </w:tc>
        <w:tc>
          <w:tcPr>
            <w:tcW w:w="870" w:type="pct"/>
          </w:tcPr>
          <w:p w14:paraId="3372151B" w14:textId="77777777" w:rsidR="00EC5E47" w:rsidRPr="00D67B6D" w:rsidRDefault="00EC5E4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Biologie</w:t>
            </w:r>
          </w:p>
        </w:tc>
        <w:tc>
          <w:tcPr>
            <w:tcW w:w="562" w:type="pct"/>
          </w:tcPr>
          <w:p w14:paraId="3AA06B86" w14:textId="67568350" w:rsidR="00EC5E47" w:rsidRPr="00D67B6D" w:rsidRDefault="00EC5E4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674" w:type="pct"/>
          </w:tcPr>
          <w:p w14:paraId="3749CECB" w14:textId="65F296AB" w:rsidR="00EC5E47" w:rsidRPr="00D67B6D" w:rsidRDefault="00EC5E47" w:rsidP="00010EE4">
            <w:pPr>
              <w:spacing w:line="240" w:lineRule="auto"/>
              <w:contextualSpacing/>
              <w:rPr>
                <w:rFonts w:asciiTheme="majorHAnsi" w:hAnsiTheme="majorHAnsi"/>
                <w:bCs/>
                <w:i/>
                <w:iCs/>
                <w:color w:val="0070C0"/>
                <w:szCs w:val="14"/>
              </w:rPr>
            </w:pPr>
            <w:r w:rsidRPr="00D67B6D">
              <w:rPr>
                <w:rFonts w:asciiTheme="majorHAnsi" w:hAnsiTheme="majorHAnsi"/>
                <w:bCs/>
                <w:i/>
                <w:iCs/>
                <w:color w:val="0070C0"/>
                <w:szCs w:val="14"/>
              </w:rPr>
              <w:t>Aanwezig</w:t>
            </w:r>
          </w:p>
        </w:tc>
        <w:tc>
          <w:tcPr>
            <w:tcW w:w="1005" w:type="pct"/>
          </w:tcPr>
          <w:p w14:paraId="258F16CB" w14:textId="3E4AB708" w:rsidR="00EC5E47" w:rsidRPr="00D67B6D" w:rsidRDefault="00564209" w:rsidP="00010EE4">
            <w:pPr>
              <w:spacing w:line="240" w:lineRule="auto"/>
              <w:contextualSpacing/>
              <w:rPr>
                <w:rFonts w:asciiTheme="majorHAnsi" w:hAnsiTheme="majorHAnsi"/>
                <w:i/>
                <w:iCs/>
                <w:color w:val="0070C0"/>
                <w:szCs w:val="14"/>
              </w:rPr>
            </w:pPr>
            <w:r w:rsidRPr="00D67B6D">
              <w:rPr>
                <w:rFonts w:asciiTheme="majorHAnsi" w:hAnsiTheme="majorHAnsi"/>
                <w:i/>
                <w:iCs/>
                <w:color w:val="0070C0"/>
                <w:szCs w:val="14"/>
              </w:rPr>
              <w:t>1. EKR score ligt hoger wanneer de waterkwaliteit op norm is gezet.</w:t>
            </w:r>
          </w:p>
        </w:tc>
        <w:tc>
          <w:tcPr>
            <w:tcW w:w="963" w:type="pct"/>
          </w:tcPr>
          <w:p w14:paraId="64454D8A" w14:textId="77777777" w:rsidR="00EC5E47" w:rsidRPr="00D67B6D" w:rsidRDefault="00EC5E47" w:rsidP="00010EE4">
            <w:pPr>
              <w:spacing w:line="240" w:lineRule="auto"/>
              <w:contextualSpacing/>
              <w:rPr>
                <w:rFonts w:asciiTheme="majorHAnsi" w:hAnsiTheme="majorHAnsi"/>
                <w:color w:val="007BC7"/>
                <w:szCs w:val="14"/>
              </w:rPr>
            </w:pPr>
            <w:r w:rsidRPr="00D67B6D">
              <w:rPr>
                <w:rFonts w:asciiTheme="majorHAnsi" w:hAnsiTheme="majorHAnsi"/>
                <w:color w:val="007BC7"/>
                <w:szCs w:val="14"/>
              </w:rPr>
              <w:t xml:space="preserve">WLDOC-390959707-207060 - </w:t>
            </w:r>
            <w:hyperlink r:id="rId39" w:history="1">
              <w:r w:rsidRPr="00D67B6D">
                <w:rPr>
                  <w:rStyle w:val="Hyperlink"/>
                  <w:rFonts w:asciiTheme="majorHAnsi" w:hAnsiTheme="majorHAnsi"/>
                  <w:color w:val="007BC7"/>
                  <w:szCs w:val="14"/>
                </w:rPr>
                <w:t>Haskoning (2025) herijking ecologische doelen -KRW-Verkenneranalyse Waterschap Limburg_DEF.pdf</w:t>
              </w:r>
            </w:hyperlink>
          </w:p>
          <w:p w14:paraId="30C4F104" w14:textId="77777777" w:rsidR="00EC5E47" w:rsidRPr="00D67B6D" w:rsidRDefault="00EC5E47" w:rsidP="00010EE4">
            <w:pPr>
              <w:spacing w:line="240" w:lineRule="auto"/>
              <w:contextualSpacing/>
              <w:rPr>
                <w:rFonts w:asciiTheme="majorHAnsi" w:hAnsiTheme="majorHAnsi"/>
                <w:bCs/>
                <w:i/>
                <w:iCs/>
                <w:color w:val="007BC7"/>
                <w:szCs w:val="14"/>
              </w:rPr>
            </w:pPr>
          </w:p>
        </w:tc>
      </w:tr>
    </w:tbl>
    <w:p w14:paraId="0A61C1CD" w14:textId="77777777" w:rsidR="00927FD4" w:rsidRDefault="00927FD4" w:rsidP="00622C0A">
      <w:pPr>
        <w:rPr>
          <w:i/>
          <w:iCs/>
        </w:rPr>
      </w:pPr>
    </w:p>
    <w:p w14:paraId="0FBFCAC4" w14:textId="2A567B89" w:rsidR="00813B47" w:rsidRPr="00CF4622" w:rsidRDefault="00CF4622" w:rsidP="00A732D5">
      <w:pPr>
        <w:rPr>
          <w:b/>
          <w:bCs/>
          <w:i/>
          <w:iCs/>
        </w:rPr>
      </w:pPr>
      <w:r>
        <w:rPr>
          <w:b/>
          <w:bCs/>
          <w:i/>
          <w:iCs/>
        </w:rPr>
        <w:t>Afstemming met buurland(en)</w:t>
      </w:r>
    </w:p>
    <w:p w14:paraId="43F71B77" w14:textId="77777777" w:rsidR="00D5221E" w:rsidRDefault="00D5221E" w:rsidP="00CF4622"/>
    <w:p w14:paraId="52CA5983" w14:textId="02BA6666" w:rsidR="00A732D5" w:rsidRPr="00CF1A6B" w:rsidRDefault="00A732D5" w:rsidP="00CF4622">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14:paraId="37D8E58F" w14:textId="77777777" w:rsidR="00A732D5" w:rsidRPr="00CF1A6B" w:rsidRDefault="00A732D5" w:rsidP="00A732D5">
      <w:pPr>
        <w:pStyle w:val="ListParagraph"/>
        <w:numPr>
          <w:ilvl w:val="0"/>
          <w:numId w:val="0"/>
        </w:numPr>
        <w:ind w:left="720"/>
      </w:pPr>
    </w:p>
    <w:p w14:paraId="16EB792A" w14:textId="1AC8D30A" w:rsidR="00A732D5" w:rsidRDefault="00A732D5" w:rsidP="00CF4622">
      <w:pPr>
        <w:pStyle w:val="ListParagraph"/>
        <w:numPr>
          <w:ilvl w:val="0"/>
          <w:numId w:val="37"/>
        </w:numPr>
        <w:ind w:left="720"/>
      </w:pPr>
      <w:r>
        <w:t xml:space="preserve">De coördinatie niet heeft geleid tot het oplossen van de grensoverschrijdende belasting voor </w:t>
      </w:r>
      <w:r w:rsidR="00E42EB4" w:rsidRPr="72B1DCB3">
        <w:rPr>
          <w:color w:val="0070C0"/>
        </w:rPr>
        <w:t>zie bovenstaande stoffen</w:t>
      </w:r>
      <w:r>
        <w:t xml:space="preserve">. </w:t>
      </w:r>
    </w:p>
    <w:p w14:paraId="62940E68" w14:textId="77777777" w:rsidR="00A732D5" w:rsidRPr="00CF1A6B" w:rsidRDefault="00A732D5" w:rsidP="00CF4622">
      <w:pPr>
        <w:pStyle w:val="ListParagraph"/>
        <w:numPr>
          <w:ilvl w:val="0"/>
          <w:numId w:val="0"/>
        </w:numPr>
        <w:ind w:left="720"/>
      </w:pPr>
    </w:p>
    <w:p w14:paraId="64F996ED" w14:textId="74C4171C" w:rsidR="00A732D5" w:rsidRDefault="00A732D5" w:rsidP="72B1DCB3">
      <w:pPr>
        <w:pStyle w:val="ListParagraph"/>
        <w:numPr>
          <w:ilvl w:val="0"/>
          <w:numId w:val="37"/>
        </w:numPr>
        <w:ind w:left="720"/>
        <w:rPr>
          <w:i/>
          <w:iCs/>
        </w:rPr>
      </w:pPr>
      <w:r>
        <w:t xml:space="preserve">De coördinatie gedeeltelijk heeft geleid tot het oplossen van de grensoverschrijdende belasting terzake van </w:t>
      </w:r>
      <w:r w:rsidR="009A24CE" w:rsidRPr="72B1DCB3">
        <w:rPr>
          <w:color w:val="0070C0"/>
        </w:rPr>
        <w:t xml:space="preserve">zie </w:t>
      </w:r>
      <w:r w:rsidR="00586370" w:rsidRPr="72B1DCB3">
        <w:rPr>
          <w:color w:val="0070C0"/>
        </w:rPr>
        <w:t>toestands</w:t>
      </w:r>
      <w:r w:rsidR="009A24CE" w:rsidRPr="72B1DCB3">
        <w:rPr>
          <w:color w:val="0070C0"/>
        </w:rPr>
        <w:t>oordelen 2008 t.o.v. nu</w:t>
      </w:r>
      <w:r w:rsidR="00B6325C" w:rsidRPr="72B1DCB3">
        <w:rPr>
          <w:color w:val="0070C0"/>
        </w:rPr>
        <w:t xml:space="preserve"> </w:t>
      </w:r>
      <w:r>
        <w:t>door het nemen van de volgende maatregelen:</w:t>
      </w:r>
      <w:r w:rsidRPr="72B1DCB3">
        <w:rPr>
          <w:i/>
          <w:iCs/>
        </w:rPr>
        <w:t xml:space="preserve"> </w:t>
      </w:r>
    </w:p>
    <w:p w14:paraId="561FF88F" w14:textId="77777777" w:rsidR="00A732D5" w:rsidRPr="00CF1A6B" w:rsidRDefault="00A732D5" w:rsidP="00CF4622">
      <w:pPr>
        <w:pStyle w:val="ListParagraph"/>
        <w:numPr>
          <w:ilvl w:val="0"/>
          <w:numId w:val="0"/>
        </w:numPr>
        <w:rPr>
          <w:i/>
          <w:iCs/>
        </w:rPr>
      </w:pPr>
    </w:p>
    <w:p w14:paraId="238F6675" w14:textId="37CC0B2C" w:rsidR="00A732D5" w:rsidRDefault="003F2324" w:rsidP="72B1DCB3">
      <w:pPr>
        <w:pStyle w:val="ListParagraph"/>
        <w:numPr>
          <w:ilvl w:val="0"/>
          <w:numId w:val="0"/>
        </w:numPr>
        <w:ind w:left="1344"/>
        <w:rPr>
          <w:i/>
          <w:iCs/>
        </w:rPr>
      </w:pPr>
      <w:r w:rsidRPr="72B1DCB3">
        <w:rPr>
          <w:i/>
          <w:iCs/>
          <w:color w:val="007BC7" w:themeColor="accent2"/>
        </w:rPr>
        <w:t>onbekend</w:t>
      </w:r>
    </w:p>
    <w:p w14:paraId="4F5A6E8B" w14:textId="77777777" w:rsidR="00A732D5" w:rsidRDefault="00A732D5" w:rsidP="00CF4622">
      <w:pPr>
        <w:ind w:hanging="227"/>
        <w:rPr>
          <w:i/>
          <w:iCs/>
        </w:rPr>
      </w:pPr>
    </w:p>
    <w:p w14:paraId="5B4FB4BE" w14:textId="77777777" w:rsidR="00A732D5" w:rsidRDefault="00A732D5" w:rsidP="00751F3C">
      <w:pPr>
        <w:ind w:left="636"/>
      </w:pPr>
      <w:r>
        <w:t>Er resteert een negatieve buitenlandse invloed op het doelbereik voor het waterlichaam met betrekking tot:</w:t>
      </w:r>
    </w:p>
    <w:p w14:paraId="1BD5CC98" w14:textId="77777777" w:rsidR="00A732D5" w:rsidRDefault="00A732D5" w:rsidP="00CF4622">
      <w:pPr>
        <w:ind w:hanging="227"/>
      </w:pPr>
    </w:p>
    <w:p w14:paraId="6D04BC45" w14:textId="310478EE" w:rsidR="00CF4622" w:rsidRDefault="00A732D5" w:rsidP="325BC76C">
      <w:pPr>
        <w:ind w:left="1344"/>
        <w:rPr>
          <w:i/>
          <w:iCs/>
          <w:color w:val="0070C0"/>
        </w:rPr>
      </w:pPr>
      <w:r>
        <w:t>&lt;</w:t>
      </w:r>
      <w:r w:rsidR="00930E14" w:rsidRPr="325BC76C">
        <w:rPr>
          <w:i/>
          <w:iCs/>
          <w:color w:val="0070C0"/>
        </w:rPr>
        <w:t>Zie bovenstaande stoffen</w:t>
      </w:r>
      <w:r w:rsidR="00A2652E">
        <w:rPr>
          <w:i/>
          <w:iCs/>
          <w:color w:val="0070C0"/>
        </w:rPr>
        <w:t xml:space="preserve"> + literatuurverwijzing</w:t>
      </w:r>
    </w:p>
    <w:p w14:paraId="4308565F" w14:textId="77777777" w:rsidR="00CF4622" w:rsidRDefault="00CF4622" w:rsidP="00CF4622"/>
    <w:p w14:paraId="79E577D9" w14:textId="64355133" w:rsidR="00D5221E" w:rsidRDefault="00D5221E" w:rsidP="00D5221E">
      <w:r>
        <w:t xml:space="preserve">Gedurende de termijn van SGBP3 heeft er (periodiek) afstemmingsoverleg plaatsgehad met de relevante buurlanden/lidstaten. </w:t>
      </w:r>
      <w:r w:rsidR="00704D22" w:rsidRPr="61F8CC64">
        <w:rPr>
          <w:i/>
          <w:iCs/>
          <w:color w:val="0070C0"/>
        </w:rPr>
        <w:t>subcommissie B. vergaderingen, PGC vergaderingen, JFF bijeenkomsten. Acties: niet concreet</w:t>
      </w:r>
      <w:r w:rsidRPr="61F8CC64">
        <w:rPr>
          <w:i/>
          <w:iCs/>
        </w:rPr>
        <w:t>.</w:t>
      </w:r>
      <w:r>
        <w:t xml:space="preserve"> </w:t>
      </w:r>
    </w:p>
    <w:p w14:paraId="56160EA5" w14:textId="77777777" w:rsidR="00D5221E" w:rsidRDefault="00D5221E" w:rsidP="00D5221E">
      <w:pPr>
        <w:pStyle w:val="ListParagraph"/>
        <w:numPr>
          <w:ilvl w:val="0"/>
          <w:numId w:val="0"/>
        </w:numPr>
        <w:ind w:left="720"/>
      </w:pPr>
    </w:p>
    <w:p w14:paraId="7460320D" w14:textId="5A60BACE" w:rsidR="00D5221E" w:rsidRDefault="00CF4622" w:rsidP="00D5221E">
      <w:pPr>
        <w:pStyle w:val="ListParagraph"/>
        <w:numPr>
          <w:ilvl w:val="0"/>
          <w:numId w:val="37"/>
        </w:numPr>
        <w:ind w:left="720"/>
      </w:pPr>
      <w:r>
        <w:t xml:space="preserve">De </w:t>
      </w:r>
      <w:r w:rsidR="00D5221E">
        <w:t>afstemming heeft</w:t>
      </w:r>
      <w:r>
        <w:t xml:space="preserve"> niet geleid tot het oplossen van de grensoverschrijdende belasting voor </w:t>
      </w:r>
      <w:r w:rsidR="00B6325C" w:rsidRPr="72B1DCB3">
        <w:rPr>
          <w:color w:val="0070C0"/>
        </w:rPr>
        <w:t>zie bovenstaande stoffen</w:t>
      </w:r>
      <w:r>
        <w:t xml:space="preserve">. </w:t>
      </w:r>
    </w:p>
    <w:p w14:paraId="230E00B6" w14:textId="77777777" w:rsidR="00D5221E" w:rsidRPr="00CF1A6B" w:rsidRDefault="00D5221E" w:rsidP="00D5221E">
      <w:pPr>
        <w:pStyle w:val="ListParagraph"/>
        <w:numPr>
          <w:ilvl w:val="0"/>
          <w:numId w:val="0"/>
        </w:numPr>
        <w:ind w:left="720"/>
      </w:pPr>
    </w:p>
    <w:p w14:paraId="201AAA6E" w14:textId="6865B126" w:rsidR="00CF4622" w:rsidRDefault="00CF4622" w:rsidP="72B1DCB3">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terzake van </w:t>
      </w:r>
      <w:r w:rsidR="00285177" w:rsidRPr="72B1DCB3">
        <w:rPr>
          <w:color w:val="0070C0"/>
        </w:rPr>
        <w:t xml:space="preserve">zie </w:t>
      </w:r>
      <w:r w:rsidR="00586370" w:rsidRPr="72B1DCB3">
        <w:rPr>
          <w:color w:val="0070C0"/>
        </w:rPr>
        <w:t>toestands</w:t>
      </w:r>
      <w:r w:rsidR="00285177" w:rsidRPr="72B1DCB3">
        <w:rPr>
          <w:color w:val="0070C0"/>
        </w:rPr>
        <w:t>oordelen 2008 t.o.v. nu</w:t>
      </w:r>
      <w:r w:rsidR="00285177">
        <w:t xml:space="preserve"> </w:t>
      </w:r>
      <w:r>
        <w:t>door het nemen van de volgende maatregelen:</w:t>
      </w:r>
      <w:r w:rsidRPr="72B1DCB3">
        <w:rPr>
          <w:i/>
          <w:iCs/>
        </w:rPr>
        <w:t xml:space="preserve"> </w:t>
      </w:r>
    </w:p>
    <w:p w14:paraId="3A08F436" w14:textId="77777777" w:rsidR="00CF4622" w:rsidRDefault="00CF4622" w:rsidP="00CF4622">
      <w:pPr>
        <w:pStyle w:val="ListParagraph"/>
        <w:numPr>
          <w:ilvl w:val="0"/>
          <w:numId w:val="0"/>
        </w:numPr>
        <w:rPr>
          <w:i/>
          <w:iCs/>
        </w:rPr>
      </w:pPr>
    </w:p>
    <w:p w14:paraId="7C06FF9D" w14:textId="678E572A" w:rsidR="00FB494E" w:rsidRPr="00AF2C3D" w:rsidRDefault="00AF2C3D" w:rsidP="00AF2C3D">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008E54B2" w:rsidRPr="00AF2C3D">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14:paraId="43D71BC4" w14:textId="77777777" w:rsidR="00CF4622" w:rsidRDefault="00CF4622" w:rsidP="00CF4622">
      <w:pPr>
        <w:ind w:hanging="227"/>
        <w:rPr>
          <w:i/>
          <w:iCs/>
        </w:rPr>
      </w:pPr>
    </w:p>
    <w:p w14:paraId="2E510A4B" w14:textId="77777777" w:rsidR="00CF4622" w:rsidRDefault="00CF4622" w:rsidP="00CF4622">
      <w:pPr>
        <w:ind w:left="636"/>
      </w:pPr>
      <w:r>
        <w:t>Er resteert een negatieve buitenlandse invloed op het doelbereik voor het waterlichaam met betrekking tot:</w:t>
      </w:r>
    </w:p>
    <w:p w14:paraId="76049BC9" w14:textId="77777777" w:rsidR="00CF4622" w:rsidRDefault="00CF4622" w:rsidP="00CF4622">
      <w:pPr>
        <w:ind w:hanging="227"/>
      </w:pPr>
    </w:p>
    <w:p w14:paraId="140D61FA" w14:textId="48EDCAFC" w:rsidR="00CF4622" w:rsidRDefault="00285177" w:rsidP="00285177">
      <w:pPr>
        <w:ind w:left="1344"/>
      </w:pPr>
      <w:r w:rsidRPr="72B1DCB3">
        <w:rPr>
          <w:i/>
          <w:iCs/>
          <w:color w:val="0070C0"/>
        </w:rPr>
        <w:t>Zie JFF factsheet en bovenstaande stoffen</w:t>
      </w:r>
      <w:r w:rsidR="00CF4622">
        <w:t xml:space="preserve"> </w:t>
      </w:r>
    </w:p>
    <w:p w14:paraId="7E89D862" w14:textId="77777777" w:rsidR="00622C92" w:rsidRDefault="00622C92" w:rsidP="00622C92"/>
    <w:p w14:paraId="6AB0D302" w14:textId="77777777" w:rsidR="00CF4622" w:rsidRDefault="00CF4622" w:rsidP="00622C92"/>
    <w:p w14:paraId="7883C7F9" w14:textId="77777777" w:rsidR="00373200" w:rsidRPr="00373200" w:rsidRDefault="00373200" w:rsidP="00373200">
      <w:pPr>
        <w:spacing w:after="160" w:line="278" w:lineRule="auto"/>
        <w:rPr>
          <w:rFonts w:ascii="Aptos" w:eastAsia="Aptos" w:hAnsi="Aptos" w:cs="Times New Roman"/>
          <w:kern w:val="2"/>
          <w:sz w:val="22"/>
          <w:szCs w:val="22"/>
          <w14:ligatures w14:val="standardContextual"/>
        </w:rPr>
      </w:pPr>
      <w:r w:rsidRPr="00373200">
        <w:rPr>
          <w:rFonts w:ascii="Aptos" w:eastAsia="Aptos" w:hAnsi="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14:paraId="09465A8F" w14:textId="77777777" w:rsidR="005B0E2C" w:rsidRPr="00BF2B37" w:rsidRDefault="005B0E2C" w:rsidP="00BF2B37">
      <w:pPr>
        <w:ind w:left="227" w:hanging="227"/>
        <w:rPr>
          <w:i/>
          <w:iCs/>
        </w:rPr>
      </w:pPr>
    </w:p>
    <w:p w14:paraId="1C10B73E" w14:textId="320FEF37" w:rsidR="00A732D5" w:rsidRPr="00C7642F" w:rsidRDefault="00813B47" w:rsidP="00622C0A">
      <w:pPr>
        <w:rPr>
          <w:b/>
          <w:bCs/>
          <w:i/>
          <w:iCs/>
        </w:rPr>
      </w:pPr>
      <w:r w:rsidRPr="00C7642F">
        <w:rPr>
          <w:b/>
          <w:bCs/>
          <w:i/>
          <w:iCs/>
        </w:rPr>
        <w:t>Binnenlandse belasting</w:t>
      </w:r>
    </w:p>
    <w:p w14:paraId="4D29FAF5" w14:textId="2AFC3005" w:rsidR="00937DB1" w:rsidRDefault="00622C0A" w:rsidP="00CA4028">
      <w:r>
        <w:t xml:space="preserve">In het oppervlaktewaterlichaam is </w:t>
      </w:r>
      <w:r w:rsidRPr="72B1DCB3">
        <w:rPr>
          <w:i/>
          <w:iCs/>
          <w:color w:val="007BC7" w:themeColor="accent2"/>
        </w:rPr>
        <w:t>wel</w:t>
      </w:r>
      <w:r>
        <w:t xml:space="preserve"> sprake van beïnvloeding door binnenlandse belasting.</w:t>
      </w:r>
    </w:p>
    <w:p w14:paraId="072900DF" w14:textId="5FF033A6" w:rsidR="00651C30" w:rsidRPr="001F33E0" w:rsidRDefault="00D13594" w:rsidP="001F33E0">
      <w:pPr>
        <w:pStyle w:val="ListParagraph"/>
        <w:numPr>
          <w:ilvl w:val="0"/>
          <w:numId w:val="50"/>
        </w:numPr>
        <w:rPr>
          <w:i/>
          <w:iCs/>
          <w:color w:val="007BC7"/>
        </w:rPr>
      </w:pPr>
      <w:r w:rsidRPr="001F33E0">
        <w:rPr>
          <w:i/>
          <w:iCs/>
          <w:color w:val="007BC7" w:themeColor="accent2"/>
        </w:rPr>
        <w:t xml:space="preserve">stedelijk water, </w:t>
      </w:r>
    </w:p>
    <w:p w14:paraId="20BCA46E" w14:textId="490B327D" w:rsidR="001F33E0" w:rsidRPr="001F33E0" w:rsidRDefault="00F50C35" w:rsidP="001F33E0">
      <w:pPr>
        <w:pStyle w:val="ListParagraph"/>
        <w:numPr>
          <w:ilvl w:val="0"/>
          <w:numId w:val="50"/>
        </w:numPr>
        <w:rPr>
          <w:i/>
          <w:iCs/>
          <w:color w:val="007BC7"/>
        </w:rPr>
      </w:pPr>
      <w:r>
        <w:rPr>
          <w:i/>
          <w:iCs/>
          <w:color w:val="007BC7" w:themeColor="accent2"/>
        </w:rPr>
        <w:t>riooloverstorten</w:t>
      </w:r>
      <w:r w:rsidR="003D4F2A">
        <w:rPr>
          <w:i/>
          <w:iCs/>
          <w:color w:val="007BC7" w:themeColor="accent2"/>
        </w:rPr>
        <w:t xml:space="preserve"> Maastricht</w:t>
      </w:r>
    </w:p>
    <w:p w14:paraId="082B280B" w14:textId="7319B60D" w:rsidR="00651C30" w:rsidRPr="003D4F2A" w:rsidRDefault="003D4F2A" w:rsidP="003D4F2A">
      <w:pPr>
        <w:pStyle w:val="ListParagraph"/>
        <w:numPr>
          <w:ilvl w:val="0"/>
          <w:numId w:val="50"/>
        </w:numPr>
        <w:rPr>
          <w:i/>
          <w:iCs/>
          <w:color w:val="007BC7"/>
        </w:rPr>
      </w:pPr>
      <w:r>
        <w:rPr>
          <w:i/>
          <w:iCs/>
          <w:color w:val="007BC7" w:themeColor="accent2"/>
        </w:rPr>
        <w:t>A</w:t>
      </w:r>
      <w:r w:rsidR="00D13594" w:rsidRPr="001F33E0">
        <w:rPr>
          <w:i/>
          <w:iCs/>
          <w:color w:val="007BC7" w:themeColor="accent2"/>
        </w:rPr>
        <w:t xml:space="preserve">tmosferische depositie vanuit industrie: </w:t>
      </w:r>
      <w:hyperlink r:id="rId40">
        <w:r w:rsidR="00D13594" w:rsidRPr="003D4F2A">
          <w:rPr>
            <w:rStyle w:val="Hyperlink"/>
            <w:rFonts w:ascii="Verdana" w:eastAsia="Verdana" w:hAnsi="Verdana" w:cs="Verdana"/>
            <w:b/>
            <w:bCs/>
            <w:i/>
            <w:iCs/>
            <w:color w:val="007BC7"/>
          </w:rPr>
          <w:t>Gezondheid en leefomgeving rond Chemelot, Een verkennende analyse van beschikbare gegevens,</w:t>
        </w:r>
      </w:hyperlink>
      <w:r w:rsidR="00D13594" w:rsidRPr="003D4F2A">
        <w:rPr>
          <w:i/>
          <w:iCs/>
          <w:color w:val="007BC7"/>
        </w:rPr>
        <w:t xml:space="preserve"> </w:t>
      </w:r>
    </w:p>
    <w:p w14:paraId="6F4C673D" w14:textId="1544449C" w:rsidR="00CA4028" w:rsidRPr="001F33E0" w:rsidRDefault="00D13594" w:rsidP="001F33E0">
      <w:pPr>
        <w:pStyle w:val="ListParagraph"/>
        <w:numPr>
          <w:ilvl w:val="0"/>
          <w:numId w:val="50"/>
        </w:numPr>
        <w:rPr>
          <w:i/>
          <w:iCs/>
          <w:color w:val="007BC7" w:themeColor="accent2"/>
        </w:rPr>
      </w:pPr>
      <w:r w:rsidRPr="001F33E0">
        <w:rPr>
          <w:i/>
          <w:iCs/>
          <w:color w:val="007BC7" w:themeColor="accent2"/>
        </w:rPr>
        <w:t>PAKs verspreiding door natuurbranden en houtkachels</w:t>
      </w:r>
    </w:p>
    <w:p w14:paraId="15968E6D" w14:textId="4849EFF1" w:rsidR="000E003F" w:rsidRPr="001F33E0" w:rsidRDefault="000E003F" w:rsidP="001F33E0">
      <w:pPr>
        <w:pStyle w:val="ListParagraph"/>
        <w:numPr>
          <w:ilvl w:val="0"/>
          <w:numId w:val="50"/>
        </w:numPr>
        <w:rPr>
          <w:i/>
          <w:iCs/>
          <w:color w:val="0070C0"/>
        </w:rPr>
      </w:pPr>
      <w:r w:rsidRPr="001F33E0">
        <w:rPr>
          <w:i/>
          <w:iCs/>
          <w:color w:val="0070C0"/>
        </w:rPr>
        <w:t>Metazachloor is toegelaten als herbicide in Nederland en zorgt in mei/juni voor overschrijdingen in oppervlaktewater. Komt met name voor bij koolgewassen.</w:t>
      </w:r>
    </w:p>
    <w:p w14:paraId="114D8690" w14:textId="574809EA" w:rsidR="00BD0BD1" w:rsidRPr="001F33E0" w:rsidRDefault="00BD0BD1" w:rsidP="001F33E0">
      <w:pPr>
        <w:pStyle w:val="ListParagraph"/>
        <w:numPr>
          <w:ilvl w:val="0"/>
          <w:numId w:val="50"/>
        </w:numPr>
        <w:rPr>
          <w:i/>
          <w:iCs/>
          <w:color w:val="007BC7"/>
        </w:rPr>
      </w:pPr>
      <w:r w:rsidRPr="001F33E0">
        <w:rPr>
          <w:i/>
          <w:iCs/>
          <w:color w:val="0070C0"/>
        </w:rPr>
        <w:t>Aclonifen is toegelaten als herbicide in Nederland en zorgt in voor overschrijdingen in oppervlaktewater. Komt met name voor bij aardappelen.</w:t>
      </w:r>
    </w:p>
    <w:p w14:paraId="5C0D7C91" w14:textId="77777777" w:rsidR="00CA4028" w:rsidRDefault="00CA4028" w:rsidP="00CA4028">
      <w:pPr>
        <w:rPr>
          <w:i/>
          <w:iCs/>
        </w:rPr>
      </w:pPr>
    </w:p>
    <w:p w14:paraId="71F38DDB" w14:textId="77777777" w:rsidR="006749FE" w:rsidRDefault="006749FE" w:rsidP="00CA4028">
      <w:pPr>
        <w:rPr>
          <w:i/>
          <w:iCs/>
        </w:rPr>
      </w:pPr>
    </w:p>
    <w:p w14:paraId="13180B86" w14:textId="77777777" w:rsidR="006749FE" w:rsidRPr="0014070D" w:rsidRDefault="006749FE" w:rsidP="006749FE">
      <w:pPr>
        <w:pStyle w:val="Heading1"/>
        <w:rPr>
          <w:color w:val="007BC7"/>
        </w:rPr>
      </w:pPr>
      <w:r w:rsidRPr="0014070D">
        <w:rPr>
          <w:color w:val="007BC7"/>
        </w:rPr>
        <w:t>Literatuur Waterschap Limburg</w:t>
      </w:r>
    </w:p>
    <w:p w14:paraId="1C7EDEE9"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WLDOC-390959707-207059 - </w:t>
      </w:r>
      <w:hyperlink r:id="rId41" w:history="1">
        <w:r w:rsidRPr="0014070D">
          <w:rPr>
            <w:rStyle w:val="Hyperlink"/>
            <w:color w:val="007BC7"/>
            <w:sz w:val="16"/>
            <w:szCs w:val="16"/>
          </w:rPr>
          <w:t>2025_DE_versie_KRW_Waterlichamen_JFF_NRW_Limburg.pdf</w:t>
        </w:r>
      </w:hyperlink>
    </w:p>
    <w:p w14:paraId="4A3A5235"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WLDOC-390959707-207060 - </w:t>
      </w:r>
      <w:hyperlink r:id="rId42" w:history="1">
        <w:r w:rsidRPr="0014070D">
          <w:rPr>
            <w:rStyle w:val="Hyperlink"/>
            <w:color w:val="007BC7"/>
            <w:sz w:val="16"/>
            <w:szCs w:val="16"/>
          </w:rPr>
          <w:t>Haskoning (2025) herijking ecologische doelen -KRW-Verkenneranalyse Waterschap Limburg_DEF.pdf</w:t>
        </w:r>
      </w:hyperlink>
    </w:p>
    <w:p w14:paraId="3A70929F"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WLDOC-390959707-207061- </w:t>
      </w:r>
      <w:hyperlink r:id="rId43" w:history="1">
        <w:r w:rsidRPr="0014070D">
          <w:rPr>
            <w:rStyle w:val="Hyperlink"/>
            <w:color w:val="007BC7"/>
            <w:sz w:val="16"/>
            <w:szCs w:val="16"/>
          </w:rPr>
          <w:t>Waterschap Limburg (2024) grenswaterkwaliteitsrapport.pdf</w:t>
        </w:r>
      </w:hyperlink>
    </w:p>
    <w:p w14:paraId="0BB5AFA9"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WLDOC-390959707-207062- </w:t>
      </w:r>
      <w:hyperlink r:id="rId44" w:history="1">
        <w:r w:rsidRPr="0014070D">
          <w:rPr>
            <w:rStyle w:val="Hyperlink"/>
            <w:color w:val="007BC7"/>
            <w:sz w:val="16"/>
            <w:szCs w:val="16"/>
          </w:rPr>
          <w:t>JFF-Achtergronddocument_KRW-aanpak_NL-DE_27-10-2025_NL.pdf</w:t>
        </w:r>
      </w:hyperlink>
    </w:p>
    <w:p w14:paraId="5420AE53"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WLDOC-390959707-207066 - </w:t>
      </w:r>
      <w:hyperlink r:id="rId45" w:history="1">
        <w:r w:rsidRPr="0014070D">
          <w:rPr>
            <w:rStyle w:val="Hyperlink"/>
            <w:color w:val="007BC7"/>
            <w:sz w:val="16"/>
            <w:szCs w:val="16"/>
          </w:rPr>
          <w:t>Wageningen (2024) KRW doelbereik en resterende opgave 2027 voor de nutrienten in de Maasregio.pdf</w:t>
        </w:r>
      </w:hyperlink>
    </w:p>
    <w:p w14:paraId="04CC8E62" w14:textId="77777777" w:rsidR="006749FE" w:rsidRPr="0014070D" w:rsidRDefault="006749FE" w:rsidP="006749FE">
      <w:pPr>
        <w:pStyle w:val="ListParagraph"/>
        <w:numPr>
          <w:ilvl w:val="0"/>
          <w:numId w:val="49"/>
        </w:numPr>
        <w:rPr>
          <w:color w:val="007BC7"/>
          <w:sz w:val="16"/>
          <w:szCs w:val="16"/>
        </w:rPr>
      </w:pPr>
      <w:r w:rsidRPr="0014070D">
        <w:rPr>
          <w:color w:val="007BC7"/>
          <w:sz w:val="16"/>
          <w:szCs w:val="16"/>
        </w:rPr>
        <w:t xml:space="preserve">WLDOC-390959707-207065 - </w:t>
      </w:r>
      <w:hyperlink r:id="rId46" w:history="1">
        <w:r w:rsidRPr="0014070D">
          <w:rPr>
            <w:rStyle w:val="Hyperlink"/>
            <w:color w:val="007BC7"/>
            <w:sz w:val="16"/>
            <w:szCs w:val="16"/>
          </w:rPr>
          <w:t>database uitlevering NPbalans Maas zomerhalfjaar 2014-2017-scenarios (aangeleverd mei 2024).xlsx</w:t>
        </w:r>
      </w:hyperlink>
    </w:p>
    <w:p w14:paraId="367EEC1E" w14:textId="77777777" w:rsidR="006749FE" w:rsidRPr="0014070D" w:rsidRDefault="006749FE" w:rsidP="006749FE">
      <w:pPr>
        <w:pStyle w:val="ListParagraph"/>
        <w:numPr>
          <w:ilvl w:val="0"/>
          <w:numId w:val="49"/>
        </w:numPr>
        <w:contextualSpacing/>
        <w:rPr>
          <w:color w:val="007BC7"/>
          <w:sz w:val="16"/>
          <w:szCs w:val="16"/>
        </w:rPr>
      </w:pPr>
      <w:r w:rsidRPr="0014070D">
        <w:rPr>
          <w:color w:val="007BC7"/>
          <w:sz w:val="16"/>
          <w:szCs w:val="16"/>
        </w:rPr>
        <w:t xml:space="preserve">WLDOC-390959707-207078 - </w:t>
      </w:r>
      <w:hyperlink r:id="rId47" w:history="1">
        <w:r w:rsidRPr="0014070D">
          <w:rPr>
            <w:rStyle w:val="Hyperlink"/>
            <w:color w:val="007BC7"/>
            <w:sz w:val="16"/>
            <w:szCs w:val="16"/>
          </w:rPr>
          <w:t>Stowa (2022) meetcampagne biotamonitoring in regionale wateren.pdf</w:t>
        </w:r>
      </w:hyperlink>
    </w:p>
    <w:p w14:paraId="2452AF33" w14:textId="77777777" w:rsidR="006749FE" w:rsidRDefault="006749FE" w:rsidP="00CA4028">
      <w:pPr>
        <w:rPr>
          <w:i/>
          <w:iCs/>
        </w:rPr>
      </w:pPr>
    </w:p>
    <w:p w14:paraId="58370038" w14:textId="37F499C6" w:rsidR="00D13594" w:rsidRPr="00BF4872" w:rsidRDefault="00D13594" w:rsidP="00CA4028">
      <w:pPr>
        <w:rPr>
          <w:i/>
          <w:iCs/>
        </w:rPr>
      </w:pPr>
      <w:r>
        <w:rPr>
          <w:i/>
          <w:iCs/>
        </w:rPr>
        <w:t xml:space="preserve"> </w:t>
      </w:r>
    </w:p>
    <w:p w14:paraId="182B6D5B" w14:textId="5D408832"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1</w:t>
      </w:r>
    </w:p>
    <w:p w14:paraId="550EF228" w14:textId="77777777" w:rsidR="000C66A2" w:rsidRDefault="000C66A2" w:rsidP="000C66A2"/>
    <w:p w14:paraId="396CC7EA" w14:textId="48165625" w:rsidR="000C66A2" w:rsidRPr="00672D82" w:rsidRDefault="000C66A2" w:rsidP="000C66A2">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14:paraId="4369796A" w14:textId="77777777" w:rsidR="00ED7AE7" w:rsidRDefault="00ED7AE7" w:rsidP="000C66A2"/>
    <w:p w14:paraId="77F4E85F" w14:textId="77777777" w:rsidR="000C66A2" w:rsidRPr="00BF2B37" w:rsidRDefault="000C66A2" w:rsidP="000C66A2">
      <w:pPr>
        <w:rPr>
          <w:i/>
          <w:iCs/>
          <w:highlight w:val="yellow"/>
          <w:u w:val="single"/>
        </w:rPr>
      </w:pPr>
    </w:p>
    <w:p w14:paraId="09836E77" w14:textId="06C463B1"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2</w:t>
      </w:r>
    </w:p>
    <w:p w14:paraId="123178B7" w14:textId="77777777" w:rsidR="000C66A2" w:rsidRDefault="000C66A2" w:rsidP="000C66A2">
      <w:pPr>
        <w:rPr>
          <w:highlight w:val="yellow"/>
        </w:rPr>
      </w:pPr>
    </w:p>
    <w:p w14:paraId="0EF0C1C6" w14:textId="1B362C23" w:rsidR="000C66A2" w:rsidRPr="00672D82" w:rsidRDefault="000C66A2" w:rsidP="000C66A2">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14:paraId="454692BC" w14:textId="77777777" w:rsidR="000C66A2" w:rsidRPr="007C6848" w:rsidRDefault="000C66A2" w:rsidP="000C66A2"/>
    <w:p w14:paraId="7B9445F2" w14:textId="30FFD07F" w:rsidR="000C66A2" w:rsidRPr="00672D82" w:rsidRDefault="000C66A2" w:rsidP="000C66A2">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14:paraId="32E2C02C" w14:textId="26D76D8C" w:rsidR="00D41C2E" w:rsidRDefault="00301276" w:rsidP="00633223">
      <w:pPr>
        <w:rPr>
          <w:i/>
          <w:iCs/>
        </w:rPr>
      </w:pPr>
      <w:r>
        <w:rPr>
          <w:i/>
          <w:iCs/>
        </w:rPr>
        <w:t>[</w:t>
      </w:r>
      <w:r w:rsidR="00AB2607" w:rsidRPr="00C718E3">
        <w:rPr>
          <w:i/>
          <w:iCs/>
          <w:color w:val="007BC7"/>
        </w:rPr>
        <w:t>Gebruik standaardteksten van een andere standaardmotivering</w:t>
      </w:r>
      <w:r w:rsidR="00D41C2E" w:rsidRPr="00C718E3">
        <w:rPr>
          <w:i/>
          <w:iCs/>
          <w:color w:val="007BC7"/>
        </w:rPr>
        <w:t xml:space="preserve"> en </w:t>
      </w:r>
      <w:r w:rsidRPr="00C718E3">
        <w:rPr>
          <w:i/>
          <w:iCs/>
          <w:color w:val="007BC7"/>
        </w:rPr>
        <w:t>informatie uit stoffiches</w:t>
      </w:r>
      <w:r>
        <w:rPr>
          <w:i/>
          <w:iCs/>
        </w:rPr>
        <w:t>]</w:t>
      </w:r>
    </w:p>
    <w:p w14:paraId="3C2832CF" w14:textId="77777777" w:rsidR="00C718E3" w:rsidRDefault="00C718E3" w:rsidP="00633223">
      <w:pPr>
        <w:rPr>
          <w:i/>
          <w:iCs/>
        </w:rPr>
      </w:pPr>
    </w:p>
    <w:p w14:paraId="088049D9" w14:textId="77777777" w:rsidR="006749FE" w:rsidRDefault="006749FE" w:rsidP="00633223">
      <w:pPr>
        <w:rPr>
          <w:i/>
          <w:iCs/>
        </w:rPr>
      </w:pPr>
    </w:p>
    <w:p w14:paraId="0AA80F0C" w14:textId="77777777" w:rsidR="006749FE" w:rsidRPr="005D7AB1" w:rsidRDefault="006749FE" w:rsidP="00633223">
      <w:pPr>
        <w:rPr>
          <w:i/>
          <w:iCs/>
        </w:rPr>
      </w:pPr>
    </w:p>
    <w:p w14:paraId="0C60DCC5" w14:textId="77777777" w:rsidR="000C503B" w:rsidRDefault="000C503B">
      <w:pPr>
        <w:rPr>
          <w:b/>
          <w:bCs/>
        </w:rPr>
      </w:pPr>
      <w:r>
        <w:rPr>
          <w:b/>
          <w:bCs/>
        </w:rPr>
        <w:br w:type="page"/>
      </w:r>
    </w:p>
    <w:p w14:paraId="1A45E056" w14:textId="77777777" w:rsidR="000C503B" w:rsidRDefault="000C503B" w:rsidP="00633223">
      <w:pPr>
        <w:rPr>
          <w:b/>
          <w:bCs/>
        </w:rPr>
      </w:pPr>
    </w:p>
    <w:p w14:paraId="0CFF6845" w14:textId="7B021754" w:rsidR="00633223" w:rsidRPr="00633223" w:rsidRDefault="00633223" w:rsidP="00633223">
      <w:pPr>
        <w:rPr>
          <w:b/>
          <w:bCs/>
        </w:rPr>
      </w:pPr>
      <w:r w:rsidRPr="00633223">
        <w:rPr>
          <w:b/>
          <w:bCs/>
        </w:rPr>
        <w:t xml:space="preserve">Toelichting </w:t>
      </w:r>
    </w:p>
    <w:p w14:paraId="67E71880" w14:textId="77777777" w:rsidR="002506A2" w:rsidRDefault="002506A2" w:rsidP="00633223">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14:paraId="52416251" w14:textId="77777777" w:rsidR="002506A2" w:rsidRDefault="002506A2" w:rsidP="00633223"/>
    <w:p w14:paraId="326FBEEF" w14:textId="27A3CECD" w:rsidR="002506A2" w:rsidRDefault="002506A2" w:rsidP="00633223">
      <w:r w:rsidRPr="002506A2">
        <w:t>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doelgat dat niet is terug te voeren op het buitenland</w:t>
      </w:r>
    </w:p>
    <w:p w14:paraId="00660FD7" w14:textId="77777777" w:rsidR="002836D8" w:rsidRDefault="002836D8" w:rsidP="00633223"/>
    <w:p w14:paraId="5E67A384" w14:textId="0332BEF0" w:rsidR="003B44F4" w:rsidRDefault="00406ABD" w:rsidP="00D0762A">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002836D8" w:rsidRPr="002836D8">
        <w:t>bijv. prioritaire stoffen, specifiek verontreinigende stoffen, nutriënten, warmte</w:t>
      </w:r>
      <w:r w:rsidR="002836D8">
        <w:t xml:space="preserve"> en de kwaliteitselementen zoals </w:t>
      </w:r>
      <w:r w:rsidR="002836D8" w:rsidRPr="002836D8">
        <w:t>vis</w:t>
      </w:r>
      <w:r w:rsidR="002836D8">
        <w:t xml:space="preserve"> en </w:t>
      </w:r>
      <w:r w:rsidR="002836D8" w:rsidRPr="002836D8">
        <w:t>macrofauna</w:t>
      </w:r>
      <w:r w:rsidR="002836D8">
        <w:t>.</w:t>
      </w:r>
    </w:p>
    <w:p w14:paraId="283C67B8" w14:textId="77777777" w:rsidR="00F9529C" w:rsidRDefault="00F9529C" w:rsidP="00D0762A"/>
    <w:p w14:paraId="6ED2C926" w14:textId="62B9733B" w:rsidR="00F9529C" w:rsidRDefault="00F9529C" w:rsidP="00F9529C">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14:paraId="013F2749" w14:textId="77777777" w:rsidR="00F9529C" w:rsidRDefault="00F9529C" w:rsidP="00D0762A"/>
    <w:p w14:paraId="533BB13B" w14:textId="77777777" w:rsidR="00D0762A" w:rsidRDefault="00D0762A" w:rsidP="00F9529C"/>
    <w:p w14:paraId="1B433F42" w14:textId="77777777" w:rsidR="00C5016B" w:rsidRPr="00A11848" w:rsidRDefault="00C5016B" w:rsidP="72B1DCB3">
      <w:pPr>
        <w:ind w:left="227" w:hanging="227"/>
        <w:rPr>
          <w:b/>
          <w:bCs/>
          <w:i/>
          <w:iCs/>
          <w:color w:val="007BC7"/>
        </w:rPr>
      </w:pPr>
      <w:r w:rsidRPr="72B1DCB3">
        <w:rPr>
          <w:b/>
          <w:bCs/>
          <w:i/>
          <w:iCs/>
          <w:color w:val="007BC7" w:themeColor="accent2"/>
        </w:rPr>
        <w:t>[optioneel] overwogen maatregelen om buitenlandse belasting te verminderen/wegnemen</w:t>
      </w:r>
    </w:p>
    <w:p w14:paraId="048AAE02" w14:textId="48E5E456" w:rsidR="007C7140" w:rsidRPr="00A11848" w:rsidRDefault="007C7140" w:rsidP="007C7140">
      <w:pPr>
        <w:pStyle w:val="ListParagraph"/>
        <w:numPr>
          <w:ilvl w:val="0"/>
          <w:numId w:val="42"/>
        </w:numPr>
        <w:rPr>
          <w:color w:val="007BC7"/>
        </w:rPr>
      </w:pPr>
      <w:r w:rsidRPr="00A11848">
        <w:rPr>
          <w:color w:val="007BC7"/>
        </w:rPr>
        <w:t>Een voorbeeld</w:t>
      </w:r>
      <w:r w:rsidR="00BF2B37" w:rsidRPr="00A11848">
        <w:rPr>
          <w:color w:val="007BC7"/>
        </w:rPr>
        <w:t xml:space="preserve"> van een overwogen maatregel</w:t>
      </w:r>
      <w:r w:rsidRPr="00A11848">
        <w:rPr>
          <w:color w:val="007BC7"/>
        </w:rPr>
        <w:t xml:space="preserve"> zou kunnen zijn het bouwen van een zuivering net na de grens. </w:t>
      </w:r>
    </w:p>
    <w:p w14:paraId="53AE875D" w14:textId="534101E0" w:rsidR="007C7140" w:rsidRPr="00A11848" w:rsidRDefault="007C7140" w:rsidP="007C7140">
      <w:pPr>
        <w:pStyle w:val="ListParagraph"/>
        <w:numPr>
          <w:ilvl w:val="0"/>
          <w:numId w:val="42"/>
        </w:numPr>
        <w:rPr>
          <w:color w:val="007BC7"/>
        </w:rPr>
      </w:pPr>
      <w:r w:rsidRPr="00A11848">
        <w:rPr>
          <w:color w:val="007BC7"/>
        </w:rPr>
        <w:t>Een onderbouwing</w:t>
      </w:r>
      <w:r w:rsidR="00EF392E" w:rsidRPr="00A11848">
        <w:rPr>
          <w:color w:val="007BC7"/>
        </w:rPr>
        <w:t xml:space="preserve"> van onevenredig kostbaar</w:t>
      </w:r>
      <w:r w:rsidRPr="00A11848">
        <w:rPr>
          <w:color w:val="007BC7"/>
        </w:rPr>
        <w:t xml:space="preserve"> met </w:t>
      </w:r>
      <w:r w:rsidR="00EF392E" w:rsidRPr="00A11848">
        <w:rPr>
          <w:color w:val="007BC7"/>
        </w:rPr>
        <w:t xml:space="preserve">de </w:t>
      </w:r>
      <w:r w:rsidRPr="00A11848">
        <w:rPr>
          <w:color w:val="007BC7"/>
        </w:rPr>
        <w:t xml:space="preserve">standaardmethodiek disproportionele kosten gaat hierbij te ver. Duidelijk moet worden gemaakt dat het heel erg duur is de maatregel te nemen. </w:t>
      </w:r>
    </w:p>
    <w:p w14:paraId="4CC0FB0D" w14:textId="77777777" w:rsidR="00633223" w:rsidRDefault="00633223" w:rsidP="00633223"/>
    <w:p w14:paraId="5AA7EA56" w14:textId="37570800" w:rsidR="00C5016B" w:rsidRPr="00C5016B" w:rsidRDefault="00C5016B" w:rsidP="00633223">
      <w:pPr>
        <w:rPr>
          <w:b/>
          <w:bCs/>
        </w:rPr>
      </w:pPr>
      <w:r w:rsidRPr="00C5016B">
        <w:rPr>
          <w:b/>
          <w:bCs/>
        </w:rPr>
        <w:t>Afstemming met buurland</w:t>
      </w:r>
    </w:p>
    <w:p w14:paraId="0B6A0BF8" w14:textId="15D2AE99" w:rsidR="00406ABD" w:rsidRDefault="00406ABD" w:rsidP="00633223">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003417AA" w:rsidRPr="003417AA">
        <w:t xml:space="preserve"> </w:t>
      </w:r>
      <w:r w:rsidR="003417AA">
        <w:t>In de stoffiches is meer informatie opgenomen wanneer voor een bepaalde stof atmosferische depositie een rol speelt.</w:t>
      </w:r>
    </w:p>
    <w:p w14:paraId="734D556A" w14:textId="77777777" w:rsidR="00593516" w:rsidRDefault="00593516" w:rsidP="00633223"/>
    <w:p w14:paraId="666B6A3D" w14:textId="68C7923A" w:rsidR="00593516" w:rsidRDefault="00593516" w:rsidP="00593516">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14:paraId="171C031F" w14:textId="77777777" w:rsidR="00406ABD" w:rsidRDefault="00406ABD" w:rsidP="00633223"/>
    <w:p w14:paraId="6E2549DE" w14:textId="7F180426" w:rsidR="00301276" w:rsidRPr="00F9529C" w:rsidRDefault="00301276" w:rsidP="00633223">
      <w:pPr>
        <w:rPr>
          <w:i/>
          <w:iCs/>
        </w:rPr>
      </w:pPr>
      <w:r w:rsidRPr="00F9529C">
        <w:rPr>
          <w:i/>
          <w:iCs/>
        </w:rPr>
        <w:t>Agendering bij buurland</w:t>
      </w:r>
    </w:p>
    <w:p w14:paraId="5EE3C4D6" w14:textId="77777777" w:rsidR="000F5A34" w:rsidRDefault="00301276" w:rsidP="00633223">
      <w:r w:rsidRPr="00301276">
        <w:t xml:space="preserve">Veelvuldig speelt de vraag wie het contact moet leggen met het buitenland over buitenlandse belasting. In 2020 zijn hierover in de Stuurgroep Water en in 2024 in het BO KRW de volgende afspraken herbevestigd: </w:t>
      </w:r>
    </w:p>
    <w:p w14:paraId="0C54EC7B" w14:textId="77777777" w:rsidR="000F5A34" w:rsidRDefault="00301276" w:rsidP="00633223">
      <w:r w:rsidRPr="00301276">
        <w:t xml:space="preserve">1.Waterbeheerders zorgen ervoor dat bekend is wat de oorzaak is van het nog niet gerealiseerd zijn en/of het niet kunnen realiseren van KRW-doelen en wat daarvan te wijten is aan het buurland. </w:t>
      </w:r>
    </w:p>
    <w:p w14:paraId="3F84CB5C" w14:textId="77777777" w:rsidR="00F9529C" w:rsidRDefault="00301276" w:rsidP="00633223">
      <w:r w:rsidRPr="00301276">
        <w:t xml:space="preserve">2.Waterbeheerders agenderen de vastgestelde problemen bij het betreffende buurland. 3.Waterbeheerders bouwen dossier op. Dit omvat het volgende: </w:t>
      </w:r>
    </w:p>
    <w:p w14:paraId="4360D54F" w14:textId="77777777" w:rsidR="00F9529C" w:rsidRDefault="00301276" w:rsidP="00633223">
      <w:r w:rsidRPr="00301276">
        <w:t xml:space="preserve">a. Per waterlichaam alle KRW-doelen die niet gerealiseerd kunnen worden als gevolg van oorzaken in het buitenland. Dit moet worden onderbouwd en zoveel mogelijk gekwantificeerd, bijvoorbeeld door middel van meetgegevens. </w:t>
      </w:r>
    </w:p>
    <w:p w14:paraId="6C6AADD6" w14:textId="77777777" w:rsidR="00F9529C" w:rsidRDefault="00301276" w:rsidP="00633223">
      <w:r w:rsidRPr="00301276">
        <w:t xml:space="preserve">b. De resultaten van de agendering, inclusief eventuele escalatie bij het buurland, met verwijzingen naar verslagen etc. </w:t>
      </w:r>
    </w:p>
    <w:p w14:paraId="1EB6A17E" w14:textId="77777777" w:rsidR="00F9529C" w:rsidRDefault="00301276" w:rsidP="00633223">
      <w:r w:rsidRPr="00301276">
        <w:t xml:space="preserve">c. Overzicht van de zelf uitgevoerde relevante maatregelen. </w:t>
      </w:r>
    </w:p>
    <w:p w14:paraId="0C00DDEB" w14:textId="539BE540" w:rsidR="000F5A34" w:rsidRDefault="00301276" w:rsidP="00633223">
      <w:r w:rsidRPr="00301276">
        <w:t xml:space="preserve">4. Indien agendering door de waterbeheerders in de buurlanden niet leidt tot het gewenste resultaat, moet worden opgeschaald via het Ministerie van Infrastructuur en Waterstaat. </w:t>
      </w:r>
    </w:p>
    <w:p w14:paraId="0E32DA76" w14:textId="77777777" w:rsidR="000F5A34" w:rsidRDefault="00301276" w:rsidP="00633223">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14:paraId="4DD9ADCA" w14:textId="77777777" w:rsidR="000F5A34" w:rsidRDefault="000F5A34" w:rsidP="00633223"/>
    <w:p w14:paraId="377A9367" w14:textId="4FF38F9F" w:rsidR="00301276" w:rsidRDefault="00301276" w:rsidP="00633223">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14:paraId="339C7C66" w14:textId="77777777" w:rsidR="0047351E" w:rsidRDefault="0047351E" w:rsidP="00633223"/>
    <w:p w14:paraId="0FB87DC7" w14:textId="77777777" w:rsidR="002836D8" w:rsidRDefault="002836D8" w:rsidP="00633223"/>
    <w:p w14:paraId="38521637" w14:textId="198B2439" w:rsidR="00423D12" w:rsidRPr="006B6575" w:rsidRDefault="00633223" w:rsidP="00423D12">
      <w:pPr>
        <w:rPr>
          <w:b/>
          <w:bCs/>
        </w:rPr>
      </w:pPr>
      <w:r w:rsidRPr="00633223">
        <w:rPr>
          <w:b/>
          <w:bCs/>
        </w:rPr>
        <w:t>Stappenplan</w:t>
      </w:r>
      <w:r w:rsidR="00423D12">
        <w:rPr>
          <w:b/>
          <w:bCs/>
        </w:rPr>
        <w:t xml:space="preserve"> – achtergrond </w:t>
      </w:r>
    </w:p>
    <w:p w14:paraId="402B1692" w14:textId="239D9CC2" w:rsidR="00423D12" w:rsidRDefault="00423D12" w:rsidP="00423D1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14:paraId="6464C55A" w14:textId="77777777" w:rsidR="00423D12" w:rsidRPr="006B6575" w:rsidRDefault="00423D12" w:rsidP="00423D12"/>
    <w:p w14:paraId="500DA9AB" w14:textId="18A2E07C" w:rsidR="00423D12" w:rsidRPr="006B6575" w:rsidRDefault="00423D12" w:rsidP="00423D12">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14:paraId="3732DBAA" w14:textId="0074BB34" w:rsidR="00423D12" w:rsidRDefault="00423D12" w:rsidP="00423D12">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14:paraId="312CC4C8" w14:textId="1F25294D" w:rsidR="008C4914" w:rsidRDefault="006C34CE" w:rsidP="008C4914">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14:paraId="6A0073D1" w14:textId="2426D31A" w:rsidR="00A57676" w:rsidRDefault="00A57676" w:rsidP="00A57676">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14:paraId="7E6946ED" w14:textId="5506A81D" w:rsidR="000D0923" w:rsidRDefault="000D0923" w:rsidP="00423D12">
      <w:pPr>
        <w:numPr>
          <w:ilvl w:val="0"/>
          <w:numId w:val="45"/>
        </w:numPr>
        <w:spacing w:after="160" w:line="259" w:lineRule="auto"/>
      </w:pPr>
      <w:r>
        <w:t>Zijn er ook menselijke activiteiten/oorzaken uit het binnenland die bijdragen aan het niet halen van het KRW-doel?</w:t>
      </w:r>
    </w:p>
    <w:p w14:paraId="098557B5" w14:textId="1E041153" w:rsidR="000D0923" w:rsidRDefault="000D0923" w:rsidP="00423D12">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14:paraId="726EE70B" w14:textId="26C111F4" w:rsidR="003016AC" w:rsidRDefault="003016AC" w:rsidP="007C6848">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14:paraId="45CFE4A8" w14:textId="41E7BDF3" w:rsidR="000D0923" w:rsidRPr="006B6575" w:rsidRDefault="000D0923" w:rsidP="000D0923">
      <w:pPr>
        <w:numPr>
          <w:ilvl w:val="0"/>
          <w:numId w:val="45"/>
        </w:numPr>
        <w:spacing w:after="160" w:line="259" w:lineRule="auto"/>
      </w:pPr>
      <w:r w:rsidRPr="006B6575">
        <w:t>Waarom dienen die menselijke activiteiten ecologische en sociaaleconomische behoeften?</w:t>
      </w:r>
    </w:p>
    <w:p w14:paraId="5383D76C" w14:textId="77777777" w:rsidR="000D0923" w:rsidRPr="006B6575" w:rsidRDefault="000D0923" w:rsidP="000D0923">
      <w:pPr>
        <w:numPr>
          <w:ilvl w:val="0"/>
          <w:numId w:val="45"/>
        </w:numPr>
        <w:spacing w:after="160" w:line="259" w:lineRule="auto"/>
      </w:pPr>
      <w:r w:rsidRPr="006B6575">
        <w:t>Kunnen de negatieve gevolgen van die menselijke activiteiten worden voorkomen of beperkt, zo ja/nee waarom?</w:t>
      </w:r>
    </w:p>
    <w:p w14:paraId="1770706C" w14:textId="698EA1FE" w:rsidR="000D0923" w:rsidRDefault="000D0923" w:rsidP="000D0923">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14:paraId="6EAC4B4C" w14:textId="77777777" w:rsidR="00423D12" w:rsidRPr="006B6575" w:rsidRDefault="00423D12" w:rsidP="008C4914">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14:paraId="2D4EA28A" w14:textId="5140A6F6" w:rsidR="00633223" w:rsidRDefault="00633223" w:rsidP="00633223"/>
    <w:p w14:paraId="4407D663" w14:textId="77777777" w:rsidR="00A864E2" w:rsidRDefault="00A864E2" w:rsidP="00A864E2">
      <w:r>
        <w:t xml:space="preserve">Gegevens die bij het invullen van deze standaardmotivering kunnen worden gebruikt zijn de geactualiseerde stoffiches, data uit de monitoring, zoals de data van de meetpunten op de grenzen, gegevens uit de landelijke emissieregistratie. </w:t>
      </w:r>
    </w:p>
    <w:p w14:paraId="1286B33D" w14:textId="77777777" w:rsidR="00633223" w:rsidRDefault="00633223" w:rsidP="00633223"/>
    <w:p w14:paraId="1DA5B7E7" w14:textId="77777777" w:rsidR="006F51C7" w:rsidRPr="0014070D" w:rsidRDefault="006F51C7" w:rsidP="00633223">
      <w:pPr>
        <w:rPr>
          <w:color w:val="007BC7"/>
        </w:rPr>
      </w:pPr>
    </w:p>
    <w:p w14:paraId="35D50CF1" w14:textId="53E2A291" w:rsidR="006F51C7" w:rsidRPr="006F51C7" w:rsidRDefault="006F51C7" w:rsidP="00A32019">
      <w:pPr>
        <w:rPr>
          <w:color w:val="007BC7" w:themeColor="accent2"/>
        </w:rPr>
      </w:pPr>
    </w:p>
    <w:sectPr w:rsidR="006F51C7" w:rsidRPr="006F51C7" w:rsidSect="00BF03C1">
      <w:headerReference w:type="even" r:id="rId48"/>
      <w:headerReference w:type="default" r:id="rId49"/>
      <w:footerReference w:type="default" r:id="rId50"/>
      <w:headerReference w:type="first" r:id="rId5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DA3C" w14:textId="77777777" w:rsidR="00985D3F" w:rsidRDefault="00985D3F" w:rsidP="0088501B">
      <w:r>
        <w:separator/>
      </w:r>
    </w:p>
  </w:endnote>
  <w:endnote w:type="continuationSeparator" w:id="0">
    <w:p w14:paraId="07C9C300" w14:textId="77777777" w:rsidR="00985D3F" w:rsidRDefault="00985D3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14:paraId="734723BE" w14:textId="020A8C30" w:rsidR="000C503B" w:rsidRDefault="000C503B">
        <w:pPr>
          <w:pStyle w:val="Footer"/>
          <w:jc w:val="right"/>
        </w:pPr>
        <w:r>
          <w:fldChar w:fldCharType="begin"/>
        </w:r>
        <w:r>
          <w:instrText>PAGE   \* MERGEFORMAT</w:instrText>
        </w:r>
        <w:r>
          <w:fldChar w:fldCharType="separate"/>
        </w:r>
        <w:r>
          <w:t>2</w:t>
        </w:r>
        <w:r>
          <w:fldChar w:fldCharType="end"/>
        </w:r>
      </w:p>
    </w:sdtContent>
  </w:sdt>
  <w:p w14:paraId="1D930067" w14:textId="2F13D110" w:rsidR="000C503B" w:rsidRDefault="00010EE4">
    <w:pPr>
      <w:pStyle w:val="Footer"/>
    </w:pPr>
    <w:r>
      <w:t>Jeker</w:t>
    </w:r>
    <w:r w:rsidR="00D4031A">
      <w:tab/>
    </w:r>
    <w:r w:rsidR="00301ED3">
      <w:tab/>
    </w:r>
    <w:r w:rsidR="00301ED3">
      <w:tab/>
    </w:r>
    <w:r w:rsidR="00C41A06">
      <w:t>[</w:t>
    </w:r>
    <w:r w:rsidR="00A32019">
      <w:t>07</w:t>
    </w:r>
    <w:r w:rsidR="00B91186">
      <w:t>-0</w:t>
    </w:r>
    <w:r w:rsidR="00A32019">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97AD" w14:textId="77777777" w:rsidR="00985D3F" w:rsidRDefault="00985D3F" w:rsidP="0088501B">
      <w:r>
        <w:separator/>
      </w:r>
    </w:p>
  </w:footnote>
  <w:footnote w:type="continuationSeparator" w:id="0">
    <w:p w14:paraId="0A735DB0" w14:textId="77777777" w:rsidR="00985D3F" w:rsidRDefault="00985D3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36CE" w14:textId="3B527CB9" w:rsidR="00FB7E21" w:rsidRDefault="00985D3F">
    <w:pPr>
      <w:pStyle w:val="Header"/>
    </w:pPr>
    <w:r>
      <w:rPr>
        <w:noProof/>
      </w:rPr>
      <w:pict w14:anchorId="09D49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34438" o:spid="_x0000_s1026" type="#_x0000_t136" style="position:absolute;margin-left:0;margin-top:0;width:523.25pt;height:116.25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B2F3" w14:textId="4B756634" w:rsidR="00FB7E21" w:rsidRDefault="00985D3F">
    <w:pPr>
      <w:pStyle w:val="Header"/>
    </w:pPr>
    <w:r>
      <w:rPr>
        <w:noProof/>
      </w:rPr>
      <w:pict w14:anchorId="49B1F7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34439" o:spid="_x0000_s1027" type="#_x0000_t136" style="position:absolute;margin-left:0;margin-top:0;width:523.25pt;height:116.25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963D" w14:textId="7289F7EB" w:rsidR="00FB7E21" w:rsidRDefault="00985D3F">
    <w:pPr>
      <w:pStyle w:val="Header"/>
    </w:pPr>
    <w:r>
      <w:rPr>
        <w:noProof/>
      </w:rPr>
      <w:pict w14:anchorId="3B4574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34437" o:spid="_x0000_s1025" type="#_x0000_t136" style="position:absolute;margin-left:0;margin-top:0;width:523.25pt;height:116.25pt;rotation:315;z-index:-25165824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1D1E3B22"/>
    <w:multiLevelType w:val="hybridMultilevel"/>
    <w:tmpl w:val="79089B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ascii="Courier New" w:hAnsi="Courier New" w:cs="Courier New"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8"/>
  </w:num>
  <w:num w:numId="6" w16cid:durableId="430007477">
    <w:abstractNumId w:val="22"/>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9"/>
  </w:num>
  <w:num w:numId="16" w16cid:durableId="424308638">
    <w:abstractNumId w:val="29"/>
  </w:num>
  <w:num w:numId="17" w16cid:durableId="1687364585">
    <w:abstractNumId w:val="9"/>
  </w:num>
  <w:num w:numId="18" w16cid:durableId="2007707613">
    <w:abstractNumId w:val="23"/>
  </w:num>
  <w:num w:numId="19" w16cid:durableId="1116363718">
    <w:abstractNumId w:val="46"/>
  </w:num>
  <w:num w:numId="20" w16cid:durableId="648442686">
    <w:abstractNumId w:val="14"/>
  </w:num>
  <w:num w:numId="21" w16cid:durableId="1319766004">
    <w:abstractNumId w:val="27"/>
  </w:num>
  <w:num w:numId="22" w16cid:durableId="1438140348">
    <w:abstractNumId w:val="32"/>
  </w:num>
  <w:num w:numId="23" w16cid:durableId="1507213682">
    <w:abstractNumId w:val="21"/>
  </w:num>
  <w:num w:numId="24" w16cid:durableId="772166230">
    <w:abstractNumId w:val="35"/>
  </w:num>
  <w:num w:numId="25" w16cid:durableId="367991141">
    <w:abstractNumId w:val="34"/>
  </w:num>
  <w:num w:numId="26" w16cid:durableId="788741165">
    <w:abstractNumId w:val="7"/>
  </w:num>
  <w:num w:numId="27" w16cid:durableId="363752462">
    <w:abstractNumId w:val="17"/>
  </w:num>
  <w:num w:numId="28" w16cid:durableId="1515345857">
    <w:abstractNumId w:val="25"/>
  </w:num>
  <w:num w:numId="29" w16cid:durableId="1309285402">
    <w:abstractNumId w:val="4"/>
  </w:num>
  <w:num w:numId="30" w16cid:durableId="1304116841">
    <w:abstractNumId w:val="15"/>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4"/>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1"/>
  </w:num>
  <w:num w:numId="44" w16cid:durableId="1654484293">
    <w:abstractNumId w:val="43"/>
  </w:num>
  <w:num w:numId="45" w16cid:durableId="677663072">
    <w:abstractNumId w:val="20"/>
  </w:num>
  <w:num w:numId="46" w16cid:durableId="639770881">
    <w:abstractNumId w:val="42"/>
  </w:num>
  <w:num w:numId="47" w16cid:durableId="1726100047">
    <w:abstractNumId w:val="5"/>
  </w:num>
  <w:num w:numId="48" w16cid:durableId="1809469576">
    <w:abstractNumId w:val="37"/>
  </w:num>
  <w:num w:numId="49" w16cid:durableId="1867480337">
    <w:abstractNumId w:val="26"/>
  </w:num>
  <w:num w:numId="50" w16cid:durableId="1266380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0EE4"/>
    <w:rsid w:val="00014164"/>
    <w:rsid w:val="000159D7"/>
    <w:rsid w:val="00025379"/>
    <w:rsid w:val="00026B23"/>
    <w:rsid w:val="00031452"/>
    <w:rsid w:val="00032DDD"/>
    <w:rsid w:val="0003344F"/>
    <w:rsid w:val="00036990"/>
    <w:rsid w:val="000372B0"/>
    <w:rsid w:val="000426A4"/>
    <w:rsid w:val="00043163"/>
    <w:rsid w:val="000442B0"/>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09B5"/>
    <w:rsid w:val="000D3441"/>
    <w:rsid w:val="000D3CBB"/>
    <w:rsid w:val="000D3D0E"/>
    <w:rsid w:val="000E003F"/>
    <w:rsid w:val="000E1F3B"/>
    <w:rsid w:val="000E4C27"/>
    <w:rsid w:val="000E5D43"/>
    <w:rsid w:val="000F2910"/>
    <w:rsid w:val="000F5A34"/>
    <w:rsid w:val="000F62A1"/>
    <w:rsid w:val="000F6361"/>
    <w:rsid w:val="001015E3"/>
    <w:rsid w:val="00113264"/>
    <w:rsid w:val="001134BC"/>
    <w:rsid w:val="00115334"/>
    <w:rsid w:val="00117A0D"/>
    <w:rsid w:val="001267EB"/>
    <w:rsid w:val="0012762A"/>
    <w:rsid w:val="0013041C"/>
    <w:rsid w:val="00130507"/>
    <w:rsid w:val="00133962"/>
    <w:rsid w:val="001355EB"/>
    <w:rsid w:val="0014070D"/>
    <w:rsid w:val="00140D0E"/>
    <w:rsid w:val="00141B57"/>
    <w:rsid w:val="00141B70"/>
    <w:rsid w:val="001421D2"/>
    <w:rsid w:val="00142322"/>
    <w:rsid w:val="00146CEB"/>
    <w:rsid w:val="001504DE"/>
    <w:rsid w:val="00155F21"/>
    <w:rsid w:val="00160CEC"/>
    <w:rsid w:val="00163643"/>
    <w:rsid w:val="001645A0"/>
    <w:rsid w:val="001656CD"/>
    <w:rsid w:val="0016779A"/>
    <w:rsid w:val="00167DDC"/>
    <w:rsid w:val="00173156"/>
    <w:rsid w:val="001740D8"/>
    <w:rsid w:val="0017422C"/>
    <w:rsid w:val="00174823"/>
    <w:rsid w:val="00174B8D"/>
    <w:rsid w:val="00175A63"/>
    <w:rsid w:val="00175BE9"/>
    <w:rsid w:val="00187602"/>
    <w:rsid w:val="0019491E"/>
    <w:rsid w:val="00196CD8"/>
    <w:rsid w:val="0019716F"/>
    <w:rsid w:val="001A1AAF"/>
    <w:rsid w:val="001A3DB6"/>
    <w:rsid w:val="001A607D"/>
    <w:rsid w:val="001B3055"/>
    <w:rsid w:val="001B6685"/>
    <w:rsid w:val="001C4C97"/>
    <w:rsid w:val="001C6562"/>
    <w:rsid w:val="001C6FF8"/>
    <w:rsid w:val="001D0646"/>
    <w:rsid w:val="001D0F98"/>
    <w:rsid w:val="001D24DD"/>
    <w:rsid w:val="001D2AF3"/>
    <w:rsid w:val="001D6F03"/>
    <w:rsid w:val="001E0D98"/>
    <w:rsid w:val="001F05F3"/>
    <w:rsid w:val="001F29D2"/>
    <w:rsid w:val="001F33E0"/>
    <w:rsid w:val="001F564F"/>
    <w:rsid w:val="002005AE"/>
    <w:rsid w:val="002012A6"/>
    <w:rsid w:val="00203D19"/>
    <w:rsid w:val="00205A1E"/>
    <w:rsid w:val="00207376"/>
    <w:rsid w:val="002171A9"/>
    <w:rsid w:val="00226B27"/>
    <w:rsid w:val="0022773B"/>
    <w:rsid w:val="0023107B"/>
    <w:rsid w:val="002328CF"/>
    <w:rsid w:val="00233D65"/>
    <w:rsid w:val="00240DC5"/>
    <w:rsid w:val="00245EA1"/>
    <w:rsid w:val="00246E5A"/>
    <w:rsid w:val="002506A2"/>
    <w:rsid w:val="002567DC"/>
    <w:rsid w:val="00256817"/>
    <w:rsid w:val="00263FB3"/>
    <w:rsid w:val="00264B20"/>
    <w:rsid w:val="002836D8"/>
    <w:rsid w:val="0028472C"/>
    <w:rsid w:val="00285177"/>
    <w:rsid w:val="00285E1F"/>
    <w:rsid w:val="00285EB3"/>
    <w:rsid w:val="00295399"/>
    <w:rsid w:val="00295C83"/>
    <w:rsid w:val="002A0DCB"/>
    <w:rsid w:val="002A5412"/>
    <w:rsid w:val="002A6578"/>
    <w:rsid w:val="002B0A1A"/>
    <w:rsid w:val="002B1092"/>
    <w:rsid w:val="002B2DD6"/>
    <w:rsid w:val="002B4085"/>
    <w:rsid w:val="002B4791"/>
    <w:rsid w:val="002C5FEF"/>
    <w:rsid w:val="002C767C"/>
    <w:rsid w:val="002D11AC"/>
    <w:rsid w:val="002D618C"/>
    <w:rsid w:val="002E0370"/>
    <w:rsid w:val="002E0FD2"/>
    <w:rsid w:val="002E24CF"/>
    <w:rsid w:val="002E528F"/>
    <w:rsid w:val="002F48C9"/>
    <w:rsid w:val="00301276"/>
    <w:rsid w:val="003016AC"/>
    <w:rsid w:val="00301ED3"/>
    <w:rsid w:val="00304CF7"/>
    <w:rsid w:val="00304F01"/>
    <w:rsid w:val="003060EB"/>
    <w:rsid w:val="003069EB"/>
    <w:rsid w:val="00310DCE"/>
    <w:rsid w:val="00314FE1"/>
    <w:rsid w:val="00315BF7"/>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75142"/>
    <w:rsid w:val="0038039D"/>
    <w:rsid w:val="0038047B"/>
    <w:rsid w:val="0038185A"/>
    <w:rsid w:val="0038549E"/>
    <w:rsid w:val="00393487"/>
    <w:rsid w:val="003A3F60"/>
    <w:rsid w:val="003A7C51"/>
    <w:rsid w:val="003B44F4"/>
    <w:rsid w:val="003B48FA"/>
    <w:rsid w:val="003C27A6"/>
    <w:rsid w:val="003C4BF2"/>
    <w:rsid w:val="003C62C0"/>
    <w:rsid w:val="003C6ADF"/>
    <w:rsid w:val="003D1BA9"/>
    <w:rsid w:val="003D207F"/>
    <w:rsid w:val="003D22CD"/>
    <w:rsid w:val="003D4F2A"/>
    <w:rsid w:val="003D51FB"/>
    <w:rsid w:val="003E1643"/>
    <w:rsid w:val="003E2B72"/>
    <w:rsid w:val="003E4F3D"/>
    <w:rsid w:val="003F2324"/>
    <w:rsid w:val="003F2512"/>
    <w:rsid w:val="003F5EB0"/>
    <w:rsid w:val="003F6EDB"/>
    <w:rsid w:val="00400487"/>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2B55"/>
    <w:rsid w:val="0047351E"/>
    <w:rsid w:val="00473CC2"/>
    <w:rsid w:val="0049091E"/>
    <w:rsid w:val="0049095D"/>
    <w:rsid w:val="004912DB"/>
    <w:rsid w:val="004A1980"/>
    <w:rsid w:val="004A7CBF"/>
    <w:rsid w:val="004B0262"/>
    <w:rsid w:val="004B06C5"/>
    <w:rsid w:val="004B0EA1"/>
    <w:rsid w:val="004B4126"/>
    <w:rsid w:val="004B6EC7"/>
    <w:rsid w:val="004C5F24"/>
    <w:rsid w:val="004C73C3"/>
    <w:rsid w:val="004D766D"/>
    <w:rsid w:val="004E453D"/>
    <w:rsid w:val="004F07D9"/>
    <w:rsid w:val="004F16DE"/>
    <w:rsid w:val="004F5A96"/>
    <w:rsid w:val="004F7CA4"/>
    <w:rsid w:val="005072C0"/>
    <w:rsid w:val="00522D10"/>
    <w:rsid w:val="00523720"/>
    <w:rsid w:val="0052389B"/>
    <w:rsid w:val="005251FD"/>
    <w:rsid w:val="00531134"/>
    <w:rsid w:val="00533D1F"/>
    <w:rsid w:val="00537100"/>
    <w:rsid w:val="005443AA"/>
    <w:rsid w:val="005469C7"/>
    <w:rsid w:val="00564209"/>
    <w:rsid w:val="005660C8"/>
    <w:rsid w:val="005701B8"/>
    <w:rsid w:val="00581E01"/>
    <w:rsid w:val="005862B4"/>
    <w:rsid w:val="00586370"/>
    <w:rsid w:val="0059065C"/>
    <w:rsid w:val="00593516"/>
    <w:rsid w:val="0059782F"/>
    <w:rsid w:val="005A4FBE"/>
    <w:rsid w:val="005A5799"/>
    <w:rsid w:val="005A7135"/>
    <w:rsid w:val="005B0E2C"/>
    <w:rsid w:val="005B3E6A"/>
    <w:rsid w:val="005B4F4B"/>
    <w:rsid w:val="005C04EE"/>
    <w:rsid w:val="005C5C97"/>
    <w:rsid w:val="005D2CF1"/>
    <w:rsid w:val="005D505D"/>
    <w:rsid w:val="005D7A54"/>
    <w:rsid w:val="005D7AB1"/>
    <w:rsid w:val="005E046F"/>
    <w:rsid w:val="005E2622"/>
    <w:rsid w:val="005F12FF"/>
    <w:rsid w:val="005F6B6C"/>
    <w:rsid w:val="006006F5"/>
    <w:rsid w:val="006047F2"/>
    <w:rsid w:val="0060534F"/>
    <w:rsid w:val="00610671"/>
    <w:rsid w:val="00614FFC"/>
    <w:rsid w:val="00622C0A"/>
    <w:rsid w:val="00622C92"/>
    <w:rsid w:val="006256D2"/>
    <w:rsid w:val="00632740"/>
    <w:rsid w:val="00633223"/>
    <w:rsid w:val="006454E4"/>
    <w:rsid w:val="00650A9B"/>
    <w:rsid w:val="00651C30"/>
    <w:rsid w:val="00661CD7"/>
    <w:rsid w:val="00662DBA"/>
    <w:rsid w:val="00671D65"/>
    <w:rsid w:val="006749FE"/>
    <w:rsid w:val="00675BB1"/>
    <w:rsid w:val="00676F86"/>
    <w:rsid w:val="00695F2B"/>
    <w:rsid w:val="006A00F4"/>
    <w:rsid w:val="006A3D72"/>
    <w:rsid w:val="006B26E1"/>
    <w:rsid w:val="006C1A46"/>
    <w:rsid w:val="006C34CE"/>
    <w:rsid w:val="006C4867"/>
    <w:rsid w:val="006D1BD6"/>
    <w:rsid w:val="006D2E66"/>
    <w:rsid w:val="006D713A"/>
    <w:rsid w:val="006E14A7"/>
    <w:rsid w:val="006E6163"/>
    <w:rsid w:val="006F42D7"/>
    <w:rsid w:val="006F51C7"/>
    <w:rsid w:val="006F77D5"/>
    <w:rsid w:val="007032E1"/>
    <w:rsid w:val="00703A5A"/>
    <w:rsid w:val="00704D22"/>
    <w:rsid w:val="00712DE5"/>
    <w:rsid w:val="0071566C"/>
    <w:rsid w:val="00721AE7"/>
    <w:rsid w:val="0072413A"/>
    <w:rsid w:val="00726762"/>
    <w:rsid w:val="00726BD3"/>
    <w:rsid w:val="00726CC2"/>
    <w:rsid w:val="0073142D"/>
    <w:rsid w:val="00731726"/>
    <w:rsid w:val="00732117"/>
    <w:rsid w:val="00741B98"/>
    <w:rsid w:val="0074299F"/>
    <w:rsid w:val="007435A7"/>
    <w:rsid w:val="00743C2B"/>
    <w:rsid w:val="007514C7"/>
    <w:rsid w:val="00751920"/>
    <w:rsid w:val="00751F3C"/>
    <w:rsid w:val="00760778"/>
    <w:rsid w:val="00761A83"/>
    <w:rsid w:val="00763367"/>
    <w:rsid w:val="0076373B"/>
    <w:rsid w:val="0076716A"/>
    <w:rsid w:val="00774DFA"/>
    <w:rsid w:val="00775D00"/>
    <w:rsid w:val="0078407F"/>
    <w:rsid w:val="00784836"/>
    <w:rsid w:val="00792823"/>
    <w:rsid w:val="00793789"/>
    <w:rsid w:val="0079547A"/>
    <w:rsid w:val="007A1E4A"/>
    <w:rsid w:val="007B17FC"/>
    <w:rsid w:val="007B511E"/>
    <w:rsid w:val="007B574D"/>
    <w:rsid w:val="007C54DA"/>
    <w:rsid w:val="007C6848"/>
    <w:rsid w:val="007C7140"/>
    <w:rsid w:val="007D227A"/>
    <w:rsid w:val="007D2463"/>
    <w:rsid w:val="007D2DFF"/>
    <w:rsid w:val="007D6956"/>
    <w:rsid w:val="007E0E50"/>
    <w:rsid w:val="007E2F2E"/>
    <w:rsid w:val="007E4DFC"/>
    <w:rsid w:val="007F4AEA"/>
    <w:rsid w:val="008027A7"/>
    <w:rsid w:val="00806DE8"/>
    <w:rsid w:val="00807781"/>
    <w:rsid w:val="008101F7"/>
    <w:rsid w:val="008103B6"/>
    <w:rsid w:val="00813B47"/>
    <w:rsid w:val="008146BB"/>
    <w:rsid w:val="00817526"/>
    <w:rsid w:val="00830160"/>
    <w:rsid w:val="0083547B"/>
    <w:rsid w:val="00837052"/>
    <w:rsid w:val="008443F5"/>
    <w:rsid w:val="00844809"/>
    <w:rsid w:val="008523A2"/>
    <w:rsid w:val="00852CB2"/>
    <w:rsid w:val="008605C7"/>
    <w:rsid w:val="0086189C"/>
    <w:rsid w:val="00864DD4"/>
    <w:rsid w:val="00866FC1"/>
    <w:rsid w:val="0087018A"/>
    <w:rsid w:val="00871043"/>
    <w:rsid w:val="00877D2D"/>
    <w:rsid w:val="0088386A"/>
    <w:rsid w:val="0088501B"/>
    <w:rsid w:val="00890640"/>
    <w:rsid w:val="00892716"/>
    <w:rsid w:val="0089636C"/>
    <w:rsid w:val="008A1632"/>
    <w:rsid w:val="008A4B12"/>
    <w:rsid w:val="008A5C94"/>
    <w:rsid w:val="008B00A5"/>
    <w:rsid w:val="008B117D"/>
    <w:rsid w:val="008B17E3"/>
    <w:rsid w:val="008B63D3"/>
    <w:rsid w:val="008B6B5D"/>
    <w:rsid w:val="008C2957"/>
    <w:rsid w:val="008C2A49"/>
    <w:rsid w:val="008C4914"/>
    <w:rsid w:val="008C6317"/>
    <w:rsid w:val="008D165C"/>
    <w:rsid w:val="008D22D8"/>
    <w:rsid w:val="008D2753"/>
    <w:rsid w:val="008D345F"/>
    <w:rsid w:val="008D59CB"/>
    <w:rsid w:val="008D5A89"/>
    <w:rsid w:val="008E3581"/>
    <w:rsid w:val="008E390D"/>
    <w:rsid w:val="008E54B2"/>
    <w:rsid w:val="008F2AC0"/>
    <w:rsid w:val="008F5A4B"/>
    <w:rsid w:val="008F6672"/>
    <w:rsid w:val="009001E2"/>
    <w:rsid w:val="009009D4"/>
    <w:rsid w:val="0090328C"/>
    <w:rsid w:val="00904CEA"/>
    <w:rsid w:val="00905289"/>
    <w:rsid w:val="0091050B"/>
    <w:rsid w:val="009119F6"/>
    <w:rsid w:val="00916096"/>
    <w:rsid w:val="0091731D"/>
    <w:rsid w:val="0092077F"/>
    <w:rsid w:val="00927FD4"/>
    <w:rsid w:val="009308F0"/>
    <w:rsid w:val="00930E14"/>
    <w:rsid w:val="0093538F"/>
    <w:rsid w:val="00937DB1"/>
    <w:rsid w:val="00944BFB"/>
    <w:rsid w:val="00946369"/>
    <w:rsid w:val="009509BE"/>
    <w:rsid w:val="00953967"/>
    <w:rsid w:val="0096000D"/>
    <w:rsid w:val="0096188B"/>
    <w:rsid w:val="009647C1"/>
    <w:rsid w:val="00974491"/>
    <w:rsid w:val="00985D3F"/>
    <w:rsid w:val="009A24CE"/>
    <w:rsid w:val="009B0B8D"/>
    <w:rsid w:val="009B2B0A"/>
    <w:rsid w:val="009B356E"/>
    <w:rsid w:val="009C3E2F"/>
    <w:rsid w:val="009C4A8C"/>
    <w:rsid w:val="009C5CF5"/>
    <w:rsid w:val="009C6895"/>
    <w:rsid w:val="009C6A43"/>
    <w:rsid w:val="009E35A0"/>
    <w:rsid w:val="009E3AD3"/>
    <w:rsid w:val="009E5C3F"/>
    <w:rsid w:val="009F1FB3"/>
    <w:rsid w:val="009F2975"/>
    <w:rsid w:val="009F43F0"/>
    <w:rsid w:val="00A0207D"/>
    <w:rsid w:val="00A03D67"/>
    <w:rsid w:val="00A06DF5"/>
    <w:rsid w:val="00A11848"/>
    <w:rsid w:val="00A123C1"/>
    <w:rsid w:val="00A126B7"/>
    <w:rsid w:val="00A15A8F"/>
    <w:rsid w:val="00A234D1"/>
    <w:rsid w:val="00A240CF"/>
    <w:rsid w:val="00A2652E"/>
    <w:rsid w:val="00A26636"/>
    <w:rsid w:val="00A32019"/>
    <w:rsid w:val="00A32591"/>
    <w:rsid w:val="00A5458C"/>
    <w:rsid w:val="00A54AC3"/>
    <w:rsid w:val="00A56454"/>
    <w:rsid w:val="00A56919"/>
    <w:rsid w:val="00A57676"/>
    <w:rsid w:val="00A6004A"/>
    <w:rsid w:val="00A60C71"/>
    <w:rsid w:val="00A666C9"/>
    <w:rsid w:val="00A70D97"/>
    <w:rsid w:val="00A732D5"/>
    <w:rsid w:val="00A77ABF"/>
    <w:rsid w:val="00A82043"/>
    <w:rsid w:val="00A863E9"/>
    <w:rsid w:val="00A864E2"/>
    <w:rsid w:val="00A939FB"/>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0CA2"/>
    <w:rsid w:val="00AD4972"/>
    <w:rsid w:val="00AE4FF9"/>
    <w:rsid w:val="00AF2C3D"/>
    <w:rsid w:val="00AF57CE"/>
    <w:rsid w:val="00AF5B92"/>
    <w:rsid w:val="00AF5F14"/>
    <w:rsid w:val="00B01094"/>
    <w:rsid w:val="00B022C4"/>
    <w:rsid w:val="00B073F0"/>
    <w:rsid w:val="00B11710"/>
    <w:rsid w:val="00B12F49"/>
    <w:rsid w:val="00B15874"/>
    <w:rsid w:val="00B175B2"/>
    <w:rsid w:val="00B2116F"/>
    <w:rsid w:val="00B241C7"/>
    <w:rsid w:val="00B24675"/>
    <w:rsid w:val="00B40AD1"/>
    <w:rsid w:val="00B436F2"/>
    <w:rsid w:val="00B46D54"/>
    <w:rsid w:val="00B47DCB"/>
    <w:rsid w:val="00B514C4"/>
    <w:rsid w:val="00B51EB5"/>
    <w:rsid w:val="00B548CB"/>
    <w:rsid w:val="00B559E9"/>
    <w:rsid w:val="00B55B53"/>
    <w:rsid w:val="00B6325C"/>
    <w:rsid w:val="00B6559B"/>
    <w:rsid w:val="00B72222"/>
    <w:rsid w:val="00B72F65"/>
    <w:rsid w:val="00B7718D"/>
    <w:rsid w:val="00B80650"/>
    <w:rsid w:val="00B815C0"/>
    <w:rsid w:val="00B91186"/>
    <w:rsid w:val="00BA11A0"/>
    <w:rsid w:val="00BA2D15"/>
    <w:rsid w:val="00BA42EC"/>
    <w:rsid w:val="00BB0A07"/>
    <w:rsid w:val="00BB0D1B"/>
    <w:rsid w:val="00BC2C8D"/>
    <w:rsid w:val="00BD0BD1"/>
    <w:rsid w:val="00BD0CF7"/>
    <w:rsid w:val="00BD0D7A"/>
    <w:rsid w:val="00BD15AE"/>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3DA6"/>
    <w:rsid w:val="00C35BBD"/>
    <w:rsid w:val="00C3603B"/>
    <w:rsid w:val="00C36FAA"/>
    <w:rsid w:val="00C41A06"/>
    <w:rsid w:val="00C41FF6"/>
    <w:rsid w:val="00C42B92"/>
    <w:rsid w:val="00C4323B"/>
    <w:rsid w:val="00C43705"/>
    <w:rsid w:val="00C5016B"/>
    <w:rsid w:val="00C52341"/>
    <w:rsid w:val="00C53FC3"/>
    <w:rsid w:val="00C61C9F"/>
    <w:rsid w:val="00C6471C"/>
    <w:rsid w:val="00C64C88"/>
    <w:rsid w:val="00C658C5"/>
    <w:rsid w:val="00C70EA1"/>
    <w:rsid w:val="00C71133"/>
    <w:rsid w:val="00C718E3"/>
    <w:rsid w:val="00C76140"/>
    <w:rsid w:val="00C7642F"/>
    <w:rsid w:val="00C854EB"/>
    <w:rsid w:val="00C8585B"/>
    <w:rsid w:val="00C85A20"/>
    <w:rsid w:val="00C85C03"/>
    <w:rsid w:val="00C90DA6"/>
    <w:rsid w:val="00C954FC"/>
    <w:rsid w:val="00C97A9C"/>
    <w:rsid w:val="00CA4028"/>
    <w:rsid w:val="00CA4E51"/>
    <w:rsid w:val="00CA55CC"/>
    <w:rsid w:val="00CA6FF2"/>
    <w:rsid w:val="00CB3317"/>
    <w:rsid w:val="00CB7794"/>
    <w:rsid w:val="00CC0442"/>
    <w:rsid w:val="00CC4ACF"/>
    <w:rsid w:val="00CC6A27"/>
    <w:rsid w:val="00CD6BF4"/>
    <w:rsid w:val="00CE4C03"/>
    <w:rsid w:val="00CE5B63"/>
    <w:rsid w:val="00CF093D"/>
    <w:rsid w:val="00CF1A6B"/>
    <w:rsid w:val="00CF36DD"/>
    <w:rsid w:val="00CF4049"/>
    <w:rsid w:val="00CF4622"/>
    <w:rsid w:val="00CF586F"/>
    <w:rsid w:val="00D01267"/>
    <w:rsid w:val="00D06762"/>
    <w:rsid w:val="00D06FCD"/>
    <w:rsid w:val="00D0762A"/>
    <w:rsid w:val="00D11B21"/>
    <w:rsid w:val="00D11D34"/>
    <w:rsid w:val="00D13594"/>
    <w:rsid w:val="00D318EE"/>
    <w:rsid w:val="00D4031A"/>
    <w:rsid w:val="00D405A4"/>
    <w:rsid w:val="00D41C2E"/>
    <w:rsid w:val="00D42EE8"/>
    <w:rsid w:val="00D449BB"/>
    <w:rsid w:val="00D5221E"/>
    <w:rsid w:val="00D552D7"/>
    <w:rsid w:val="00D57B9B"/>
    <w:rsid w:val="00D6296A"/>
    <w:rsid w:val="00D62F4C"/>
    <w:rsid w:val="00D664E9"/>
    <w:rsid w:val="00D67B6D"/>
    <w:rsid w:val="00D731B1"/>
    <w:rsid w:val="00D7585D"/>
    <w:rsid w:val="00D87D07"/>
    <w:rsid w:val="00D96EE4"/>
    <w:rsid w:val="00DA2AF6"/>
    <w:rsid w:val="00DA3555"/>
    <w:rsid w:val="00DA3735"/>
    <w:rsid w:val="00DA50EA"/>
    <w:rsid w:val="00DB2D77"/>
    <w:rsid w:val="00DB37B0"/>
    <w:rsid w:val="00DB4B10"/>
    <w:rsid w:val="00DB6569"/>
    <w:rsid w:val="00DC0D16"/>
    <w:rsid w:val="00DC2B1D"/>
    <w:rsid w:val="00DC5DDA"/>
    <w:rsid w:val="00DD018D"/>
    <w:rsid w:val="00DD0690"/>
    <w:rsid w:val="00DD5A92"/>
    <w:rsid w:val="00DD6513"/>
    <w:rsid w:val="00DE218A"/>
    <w:rsid w:val="00DF1B41"/>
    <w:rsid w:val="00DF6835"/>
    <w:rsid w:val="00E0443D"/>
    <w:rsid w:val="00E05E69"/>
    <w:rsid w:val="00E125C1"/>
    <w:rsid w:val="00E1275E"/>
    <w:rsid w:val="00E141F1"/>
    <w:rsid w:val="00E15E08"/>
    <w:rsid w:val="00E1628F"/>
    <w:rsid w:val="00E250B4"/>
    <w:rsid w:val="00E279A0"/>
    <w:rsid w:val="00E31B93"/>
    <w:rsid w:val="00E32F2A"/>
    <w:rsid w:val="00E37E5A"/>
    <w:rsid w:val="00E40D8E"/>
    <w:rsid w:val="00E41EF9"/>
    <w:rsid w:val="00E42EB4"/>
    <w:rsid w:val="00E42EFE"/>
    <w:rsid w:val="00E43F3F"/>
    <w:rsid w:val="00E456EE"/>
    <w:rsid w:val="00E6360D"/>
    <w:rsid w:val="00E66B24"/>
    <w:rsid w:val="00E70B22"/>
    <w:rsid w:val="00E7406F"/>
    <w:rsid w:val="00E74B0A"/>
    <w:rsid w:val="00E812B8"/>
    <w:rsid w:val="00E82159"/>
    <w:rsid w:val="00E845AB"/>
    <w:rsid w:val="00E86FD8"/>
    <w:rsid w:val="00EA052E"/>
    <w:rsid w:val="00EA08A9"/>
    <w:rsid w:val="00EA524F"/>
    <w:rsid w:val="00EA55AF"/>
    <w:rsid w:val="00EB6E6F"/>
    <w:rsid w:val="00EC5E47"/>
    <w:rsid w:val="00ED266E"/>
    <w:rsid w:val="00ED3D04"/>
    <w:rsid w:val="00ED7AB9"/>
    <w:rsid w:val="00ED7AE7"/>
    <w:rsid w:val="00ED7BE7"/>
    <w:rsid w:val="00EE0B07"/>
    <w:rsid w:val="00EE5BBE"/>
    <w:rsid w:val="00EF3866"/>
    <w:rsid w:val="00EF392E"/>
    <w:rsid w:val="00EF3D2B"/>
    <w:rsid w:val="00EF6231"/>
    <w:rsid w:val="00EF64CB"/>
    <w:rsid w:val="00F05573"/>
    <w:rsid w:val="00F07A05"/>
    <w:rsid w:val="00F110F1"/>
    <w:rsid w:val="00F11499"/>
    <w:rsid w:val="00F17EC7"/>
    <w:rsid w:val="00F21382"/>
    <w:rsid w:val="00F22177"/>
    <w:rsid w:val="00F250AC"/>
    <w:rsid w:val="00F32905"/>
    <w:rsid w:val="00F37E06"/>
    <w:rsid w:val="00F50C35"/>
    <w:rsid w:val="00F55611"/>
    <w:rsid w:val="00F65492"/>
    <w:rsid w:val="00F755B7"/>
    <w:rsid w:val="00F77A7C"/>
    <w:rsid w:val="00F80C70"/>
    <w:rsid w:val="00F8266F"/>
    <w:rsid w:val="00F82D4A"/>
    <w:rsid w:val="00F866FF"/>
    <w:rsid w:val="00F921A3"/>
    <w:rsid w:val="00F9529C"/>
    <w:rsid w:val="00F96C59"/>
    <w:rsid w:val="00F97683"/>
    <w:rsid w:val="00FA04E0"/>
    <w:rsid w:val="00FA0CEA"/>
    <w:rsid w:val="00FA45CA"/>
    <w:rsid w:val="00FA61FD"/>
    <w:rsid w:val="00FB0334"/>
    <w:rsid w:val="00FB0705"/>
    <w:rsid w:val="00FB2E64"/>
    <w:rsid w:val="00FB494E"/>
    <w:rsid w:val="00FB7E21"/>
    <w:rsid w:val="00FC1FFC"/>
    <w:rsid w:val="00FC43B0"/>
    <w:rsid w:val="00FC5014"/>
    <w:rsid w:val="00FC5D85"/>
    <w:rsid w:val="00FD0245"/>
    <w:rsid w:val="00FD1970"/>
    <w:rsid w:val="00FD2DE1"/>
    <w:rsid w:val="00FD5852"/>
    <w:rsid w:val="00FD636D"/>
    <w:rsid w:val="00FE1DC2"/>
    <w:rsid w:val="00FE5EBD"/>
    <w:rsid w:val="00FE5F29"/>
    <w:rsid w:val="00FE724B"/>
    <w:rsid w:val="00FF068B"/>
    <w:rsid w:val="00FF0FEF"/>
    <w:rsid w:val="00FF35F7"/>
    <w:rsid w:val="00FF7C02"/>
    <w:rsid w:val="02257E7F"/>
    <w:rsid w:val="03D44254"/>
    <w:rsid w:val="041F6723"/>
    <w:rsid w:val="048151FC"/>
    <w:rsid w:val="0501B3AC"/>
    <w:rsid w:val="05562AE4"/>
    <w:rsid w:val="061D1B20"/>
    <w:rsid w:val="06BD3250"/>
    <w:rsid w:val="06C68E21"/>
    <w:rsid w:val="07D4F850"/>
    <w:rsid w:val="09DE90A7"/>
    <w:rsid w:val="0B673339"/>
    <w:rsid w:val="0B6D79EE"/>
    <w:rsid w:val="0D0CBA92"/>
    <w:rsid w:val="0EBE35D9"/>
    <w:rsid w:val="0FB833B7"/>
    <w:rsid w:val="10181759"/>
    <w:rsid w:val="10823E57"/>
    <w:rsid w:val="12126A21"/>
    <w:rsid w:val="12C2A3AC"/>
    <w:rsid w:val="15F3336F"/>
    <w:rsid w:val="1A9653BB"/>
    <w:rsid w:val="1AD525D8"/>
    <w:rsid w:val="1B11C1F3"/>
    <w:rsid w:val="1C881B29"/>
    <w:rsid w:val="1D061907"/>
    <w:rsid w:val="1E118223"/>
    <w:rsid w:val="1ED39012"/>
    <w:rsid w:val="1F69CCF1"/>
    <w:rsid w:val="2699EB62"/>
    <w:rsid w:val="278DC5CC"/>
    <w:rsid w:val="2791AD13"/>
    <w:rsid w:val="27B7467B"/>
    <w:rsid w:val="289C3B41"/>
    <w:rsid w:val="293A14C6"/>
    <w:rsid w:val="29C00E47"/>
    <w:rsid w:val="29D979C7"/>
    <w:rsid w:val="29E11ADC"/>
    <w:rsid w:val="2B2899E6"/>
    <w:rsid w:val="2C138459"/>
    <w:rsid w:val="2C97B793"/>
    <w:rsid w:val="2E5E2BCF"/>
    <w:rsid w:val="2EAA0D88"/>
    <w:rsid w:val="3150B1DD"/>
    <w:rsid w:val="3258F17E"/>
    <w:rsid w:val="325BC76C"/>
    <w:rsid w:val="35319C0A"/>
    <w:rsid w:val="3588BE1D"/>
    <w:rsid w:val="3A15BCA5"/>
    <w:rsid w:val="3AC00603"/>
    <w:rsid w:val="3B591B58"/>
    <w:rsid w:val="3F5ED716"/>
    <w:rsid w:val="42416AB7"/>
    <w:rsid w:val="450096C1"/>
    <w:rsid w:val="4602C991"/>
    <w:rsid w:val="4842D8E5"/>
    <w:rsid w:val="48D37C2F"/>
    <w:rsid w:val="4C276D6E"/>
    <w:rsid w:val="4F04108A"/>
    <w:rsid w:val="4F08A691"/>
    <w:rsid w:val="4F4FFF5C"/>
    <w:rsid w:val="5083F0AD"/>
    <w:rsid w:val="5088E7FD"/>
    <w:rsid w:val="531356FB"/>
    <w:rsid w:val="5356050E"/>
    <w:rsid w:val="537112AF"/>
    <w:rsid w:val="54BC02F5"/>
    <w:rsid w:val="554FA1D0"/>
    <w:rsid w:val="57045DCE"/>
    <w:rsid w:val="58686D06"/>
    <w:rsid w:val="59371345"/>
    <w:rsid w:val="5A7F5B8F"/>
    <w:rsid w:val="5AB16642"/>
    <w:rsid w:val="5B7D7747"/>
    <w:rsid w:val="5DAA947B"/>
    <w:rsid w:val="5ED7B4CD"/>
    <w:rsid w:val="6000D7E8"/>
    <w:rsid w:val="602174F0"/>
    <w:rsid w:val="61F8CC64"/>
    <w:rsid w:val="658E91F4"/>
    <w:rsid w:val="66BE5AA1"/>
    <w:rsid w:val="69703E3C"/>
    <w:rsid w:val="6E35173D"/>
    <w:rsid w:val="6F60C389"/>
    <w:rsid w:val="6F77C270"/>
    <w:rsid w:val="714D0AF1"/>
    <w:rsid w:val="72B1DCB3"/>
    <w:rsid w:val="73F24F62"/>
    <w:rsid w:val="7409B9D2"/>
    <w:rsid w:val="74D04EC0"/>
    <w:rsid w:val="74D94572"/>
    <w:rsid w:val="772BB30A"/>
    <w:rsid w:val="780B568E"/>
    <w:rsid w:val="7A2CBE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92CB19A8-1569-488C-9127-901A34FF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eastAsiaTheme="majorEastAsia" w:hAnsi="Verdan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eastAsiaTheme="majorEastAsia" w:hAnsi="Verdan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eastAsiaTheme="majorEastAsia" w:hAnsi="Verdan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B022C4"/>
    <w:rPr>
      <w:rFonts w:ascii="Verdana" w:eastAsiaTheme="majorEastAsia" w:hAnsi="Verdan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customStyle="1" w:styleId="Heading2Char">
    <w:name w:val="Heading 2 Char"/>
    <w:basedOn w:val="DefaultParagraphFont"/>
    <w:link w:val="Heading2"/>
    <w:uiPriority w:val="9"/>
    <w:rsid w:val="00B022C4"/>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B022C4"/>
    <w:rPr>
      <w:rFonts w:ascii="Verdana" w:eastAsiaTheme="majorEastAsia" w:hAnsi="Verdana" w:cstheme="majorBidi"/>
      <w:bCs/>
      <w:i/>
    </w:rPr>
  </w:style>
  <w:style w:type="character" w:customStyle="1" w:styleId="Heading4Char">
    <w:name w:val="Heading 4 Char"/>
    <w:basedOn w:val="DefaultParagraphFont"/>
    <w:link w:val="Heading4"/>
    <w:uiPriority w:val="9"/>
    <w:rsid w:val="00B022C4"/>
    <w:rPr>
      <w:rFonts w:ascii="Verdana" w:eastAsiaTheme="majorEastAsia" w:hAnsi="Verdana" w:cstheme="majorBidi"/>
      <w:bCs/>
      <w:iCs/>
    </w:rPr>
  </w:style>
  <w:style w:type="paragraph" w:styleId="Title">
    <w:name w:val="Title"/>
    <w:basedOn w:val="Normal"/>
    <w:next w:val="Normal"/>
    <w:link w:val="Title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36FAA"/>
    <w:rPr>
      <w:rFonts w:ascii="Verdana" w:eastAsiaTheme="majorEastAsia" w:hAnsi="Verdan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customStyle="1" w:styleId="HeaderChar">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customStyle="1" w:styleId="FooterChar">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customStyle="1" w:styleId="BalloonTextChar">
    <w:name w:val="Balloon Text Char"/>
    <w:basedOn w:val="DefaultParagraphFont"/>
    <w:link w:val="BalloonTex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customStyle="1" w:styleId="Lijstmetopsommingstekens">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stParagraphChar">
    <w:name w:val="List Paragraph Char"/>
    <w:basedOn w:val="DefaultParagraphFont"/>
    <w:link w:val="ListParagraph"/>
    <w:uiPriority w:val="34"/>
    <w:rsid w:val="003D51FB"/>
  </w:style>
  <w:style w:type="character" w:customStyle="1" w:styleId="LijstmetopsommingstekensChar">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Heading5Char">
    <w:name w:val="Heading 5 Char"/>
    <w:basedOn w:val="DefaultParagraphFont"/>
    <w:link w:val="Heading5"/>
    <w:uiPriority w:val="9"/>
    <w:semiHidden/>
    <w:rsid w:val="00ED7AB9"/>
    <w:rPr>
      <w:rFonts w:asciiTheme="majorHAnsi" w:eastAsiaTheme="majorEastAsia" w:hAnsiTheme="majorHAnsi"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SubtitleChar">
    <w:name w:val="Subtitle Char"/>
    <w:basedOn w:val="DefaultParagraphFont"/>
    <w:link w:val="Subtitle"/>
    <w:uiPriority w:val="11"/>
    <w:rsid w:val="00ED7AB9"/>
    <w:rPr>
      <w:rFonts w:asciiTheme="majorHAnsi" w:eastAsiaTheme="majorEastAsia" w:hAnsiTheme="majorHAnsi"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customStyle="1" w:styleId="QuoteChar">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IntenseQuoteChar">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customStyle="1" w:styleId="Lijstalinea1">
    <w:name w:val="Lijstalinea1"/>
    <w:basedOn w:val="Normal"/>
    <w:semiHidden/>
    <w:rsid w:val="00CA55CC"/>
    <w:pPr>
      <w:numPr>
        <w:numId w:val="23"/>
      </w:numPr>
    </w:pPr>
  </w:style>
  <w:style w:type="character" w:customStyle="1" w:styleId="Heading6Char">
    <w:name w:val="Heading 6 Char"/>
    <w:basedOn w:val="DefaultParagraphFont"/>
    <w:link w:val="Heading6"/>
    <w:uiPriority w:val="9"/>
    <w:semiHidden/>
    <w:rsid w:val="001B6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customStyle="1" w:styleId="CommentTextChar">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customStyle="1" w:styleId="CommentSubjectChar">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customStyle="1" w:styleId="FootnoteTextChar">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1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2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50"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2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11" Type="http://schemas.openxmlformats.org/officeDocument/2006/relationships/footnotes" Target="footnotes.xml"/><Relationship Id="rId2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40" Type="http://schemas.openxmlformats.org/officeDocument/2006/relationships/hyperlink" Target="https://www.rivm.nl/bibliotheek/rapporten/2025-0030.pdf" TargetMode="External"/><Relationship Id="rId4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4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8" Type="http://schemas.openxmlformats.org/officeDocument/2006/relationships/header" Target="header1.xm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3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6"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9" Type="http://schemas.openxmlformats.org/officeDocument/2006/relationships/header" Target="head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WLDOC-390959707-207977</_dlc_DocId>
    <_dlc_DocIdUrl xmlns="0be28d51-e4bb-4409-acb7-e50e8878b8e7">
      <Url>https://waterschaplimburg.sharepoint.com/sites/Adviesgeven/_layouts/15/DocIdRedir.aspx?ID=WLDOC-390959707-207977</Url>
      <Description>WLDOC-390959707-207977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DFF37EFE-6C95-42D0-B398-B839542E5DE9}"/>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4876</Words>
  <Characters>27794</Characters>
  <Application>Microsoft Office Word</Application>
  <DocSecurity>4</DocSecurity>
  <Lines>231</Lines>
  <Paragraphs>65</Paragraphs>
  <ScaleCrop>false</ScaleCrop>
  <Company/>
  <LinksUpToDate>false</LinksUpToDate>
  <CharactersWithSpaces>32605</CharactersWithSpaces>
  <SharedDoc>false</SharedDoc>
  <HLinks>
    <vt:vector size="210" baseType="variant">
      <vt:variant>
        <vt:i4>6422627</vt:i4>
      </vt:variant>
      <vt:variant>
        <vt:i4>102</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belasting/Stowa (2022) meetcampagne biotamonitoring in regionale wateren.pdf?csf=1&amp;web=1&amp;e=VOU8kc</vt:lpwstr>
      </vt:variant>
      <vt:variant>
        <vt:lpwstr/>
      </vt:variant>
      <vt:variant>
        <vt:i4>7340087</vt:i4>
      </vt:variant>
      <vt:variant>
        <vt:i4>99</vt:i4>
      </vt:variant>
      <vt:variant>
        <vt:i4>0</vt:i4>
      </vt:variant>
      <vt:variant>
        <vt:i4>5</vt:i4>
      </vt:variant>
      <vt:variant>
        <vt:lpwstr>https://waterschaplimburg.sharepoint.com/:x:/r/sites/Adviesgeven/Zaken/Advies geven 2026-Z2764/literatuur verantwoording grensoverschrijdende belasting/literatuur verantwoording grensoverschrijdende belasting/database uitlevering NPbalans Maas zomerhalfjaar 2014-2017-scenarios (aangeleverd mei 2024).xlsx?d=wb76ebb93bb744cac8266335a3dade2ba&amp;csf=1&amp;web=1&amp;e=4LSfvA</vt:lpwstr>
      </vt:variant>
      <vt:variant>
        <vt:lpwstr/>
      </vt:variant>
      <vt:variant>
        <vt:i4>6684770</vt:i4>
      </vt:variant>
      <vt:variant>
        <vt:i4>96</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belasting/Wageningen (2024) KRW doelbereik en resterende opgave 2027 voor de nutrienten in de Maasregio.pdf?csf=1&amp;web=1&amp;e=yFKOQu</vt:lpwstr>
      </vt:variant>
      <vt:variant>
        <vt:lpwstr/>
      </vt:variant>
      <vt:variant>
        <vt:i4>3014669</vt:i4>
      </vt:variant>
      <vt:variant>
        <vt:i4>93</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belasting/JFF-Achtergronddocument_KRW-aanpak_NL-DE_27-10-2025_NL.pdf?csf=1&amp;web=1&amp;e=tdU1jg</vt:lpwstr>
      </vt:variant>
      <vt:variant>
        <vt:lpwstr/>
      </vt:variant>
      <vt:variant>
        <vt:i4>7405667</vt:i4>
      </vt:variant>
      <vt:variant>
        <vt:i4>90</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3473515</vt:i4>
      </vt:variant>
      <vt:variant>
        <vt:i4>87</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belasting/Haskoning (2025) herijking ecologische doelen -KRW-Verkenneranalyse Waterschap Limburg_DEF.pdf?csf=1&amp;web=1&amp;e=bvhxp6</vt:lpwstr>
      </vt:variant>
      <vt:variant>
        <vt:lpwstr/>
      </vt:variant>
      <vt:variant>
        <vt:i4>4128846</vt:i4>
      </vt:variant>
      <vt:variant>
        <vt:i4>84</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belasting/2025_DE_versie_KRW_Waterlichamen_JFF_NRW_Limburg.pdf?csf=1&amp;web=1&amp;e=wn1x7g</vt:lpwstr>
      </vt:variant>
      <vt:variant>
        <vt:lpwstr/>
      </vt:variant>
      <vt:variant>
        <vt:i4>2097215</vt:i4>
      </vt:variant>
      <vt:variant>
        <vt:i4>81</vt:i4>
      </vt:variant>
      <vt:variant>
        <vt:i4>0</vt:i4>
      </vt:variant>
      <vt:variant>
        <vt:i4>5</vt:i4>
      </vt:variant>
      <vt:variant>
        <vt:lpwstr>https://www.rivm.nl/bibliotheek/rapporten/2025-0030.pdf</vt:lpwstr>
      </vt:variant>
      <vt:variant>
        <vt:lpwstr/>
      </vt:variant>
      <vt:variant>
        <vt:i4>3473515</vt:i4>
      </vt:variant>
      <vt:variant>
        <vt:i4>78</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belasting/Haskoning (2025) herijking ecologische doelen -KRW-Verkenneranalyse Waterschap Limburg_DEF.pdf?csf=1&amp;web=1&amp;e=bvhxp6</vt:lpwstr>
      </vt:variant>
      <vt:variant>
        <vt:lpwstr/>
      </vt:variant>
      <vt:variant>
        <vt:i4>3473515</vt:i4>
      </vt:variant>
      <vt:variant>
        <vt:i4>75</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belasting/Haskoning (2025) herijking ecologische doelen -KRW-Verkenneranalyse Waterschap Limburg_DEF.pdf?csf=1&amp;web=1&amp;e=bvhxp6</vt:lpwstr>
      </vt:variant>
      <vt:variant>
        <vt:lpwstr/>
      </vt:variant>
      <vt:variant>
        <vt:i4>6422627</vt:i4>
      </vt:variant>
      <vt:variant>
        <vt:i4>72</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belasting/Stowa (2022) meetcampagne biotamonitoring in regionale wateren.pdf?csf=1&amp;web=1&amp;e=VOU8kc</vt:lpwstr>
      </vt:variant>
      <vt:variant>
        <vt:lpwstr/>
      </vt:variant>
      <vt:variant>
        <vt:i4>7405667</vt:i4>
      </vt:variant>
      <vt:variant>
        <vt:i4>69</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6422627</vt:i4>
      </vt:variant>
      <vt:variant>
        <vt:i4>66</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belasting/Stowa (2022) meetcampagne biotamonitoring in regionale wateren.pdf?csf=1&amp;web=1&amp;e=VOU8kc</vt:lpwstr>
      </vt:variant>
      <vt:variant>
        <vt:lpwstr/>
      </vt:variant>
      <vt:variant>
        <vt:i4>7405667</vt:i4>
      </vt:variant>
      <vt:variant>
        <vt:i4>63</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6422627</vt:i4>
      </vt:variant>
      <vt:variant>
        <vt:i4>60</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belasting/Stowa (2022) meetcampagne biotamonitoring in regionale wateren.pdf?csf=1&amp;web=1&amp;e=VOU8kc</vt:lpwstr>
      </vt:variant>
      <vt:variant>
        <vt:lpwstr/>
      </vt:variant>
      <vt:variant>
        <vt:i4>7405667</vt:i4>
      </vt:variant>
      <vt:variant>
        <vt:i4>57</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54</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51</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48</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45</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42</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39</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36</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33</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30</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27</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24</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21</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18</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7405667</vt:i4>
      </vt:variant>
      <vt:variant>
        <vt:i4>15</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7340087</vt:i4>
      </vt:variant>
      <vt:variant>
        <vt:i4>12</vt:i4>
      </vt:variant>
      <vt:variant>
        <vt:i4>0</vt:i4>
      </vt:variant>
      <vt:variant>
        <vt:i4>5</vt:i4>
      </vt:variant>
      <vt:variant>
        <vt:lpwstr>https://waterschaplimburg.sharepoint.com/:x:/r/sites/Adviesgeven/Zaken/Advies geven 2026-Z2764/literatuur verantwoording grensoverschrijdende belasting/literatuur verantwoording grensoverschrijdende belasting/database uitlevering NPbalans Maas zomerhalfjaar 2014-2017-scenarios (aangeleverd mei 2024).xlsx?d=wb76ebb93bb744cac8266335a3dade2ba&amp;csf=1&amp;web=1&amp;e=4LSfvA</vt:lpwstr>
      </vt:variant>
      <vt:variant>
        <vt:lpwstr/>
      </vt:variant>
      <vt:variant>
        <vt:i4>6684770</vt:i4>
      </vt:variant>
      <vt:variant>
        <vt:i4>9</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belasting/Wageningen (2024) KRW doelbereik en resterende opgave 2027 voor de nutrienten in de Maasregio.pdf?csf=1&amp;web=1&amp;e=yFKOQu</vt:lpwstr>
      </vt:variant>
      <vt:variant>
        <vt:lpwstr/>
      </vt:variant>
      <vt:variant>
        <vt:i4>7405667</vt:i4>
      </vt:variant>
      <vt:variant>
        <vt:i4>6</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belasting/Waterschap Limburg (2024) grenswaterkwaliteitsrapport.pdf?csf=1&amp;web=1&amp;e=WPqSeB</vt:lpwstr>
      </vt:variant>
      <vt:variant>
        <vt:lpwstr/>
      </vt:variant>
      <vt:variant>
        <vt:i4>7340087</vt:i4>
      </vt:variant>
      <vt:variant>
        <vt:i4>3</vt:i4>
      </vt:variant>
      <vt:variant>
        <vt:i4>0</vt:i4>
      </vt:variant>
      <vt:variant>
        <vt:i4>5</vt:i4>
      </vt:variant>
      <vt:variant>
        <vt:lpwstr>https://waterschaplimburg.sharepoint.com/:x:/r/sites/Adviesgeven/Zaken/Advies geven 2026-Z2764/literatuur verantwoording grensoverschrijdende belasting/literatuur verantwoording grensoverschrijdende belasting/database uitlevering NPbalans Maas zomerhalfjaar 2014-2017-scenarios (aangeleverd mei 2024).xlsx?d=wb76ebb93bb744cac8266335a3dade2ba&amp;csf=1&amp;web=1&amp;e=4LSfvA</vt:lpwstr>
      </vt:variant>
      <vt:variant>
        <vt:lpwstr/>
      </vt:variant>
      <vt:variant>
        <vt:i4>6684770</vt:i4>
      </vt:variant>
      <vt:variant>
        <vt:i4>0</vt:i4>
      </vt:variant>
      <vt:variant>
        <vt:i4>0</vt:i4>
      </vt:variant>
      <vt:variant>
        <vt:i4>5</vt:i4>
      </vt:variant>
      <vt:variant>
        <vt:lpwstr>https://waterschaplimburg.sharepoint.com/:b:/r/sites/Adviesgeven/Zaken/Advies geven 2026-Z2764/literatuur verantwoording grensoverschrijdende belasting/literatuur verantwoording grensoverschrijdende belasting/Wageningen (2024) KRW doelbereik en resterende opgave 2027 voor de nutrienten in de Maasregio.pdf?csf=1&amp;web=1&amp;e=yFKOQu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Freek Althuizen</cp:lastModifiedBy>
  <cp:revision>81</cp:revision>
  <cp:lastPrinted>2025-11-21T07:44:00Z</cp:lastPrinted>
  <dcterms:created xsi:type="dcterms:W3CDTF">2026-03-14T20:53:00Z</dcterms:created>
  <dcterms:modified xsi:type="dcterms:W3CDTF">2026-04-07T10:10:00Z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2f608d33-cc5f-4ae4-8217-0041a0a4dcde</vt:lpwstr>
  </property>
  <property fmtid="{D5CDD505-2E9C-101B-9397-08002B2CF9AE}" pid="4" name="MediaServiceImageTags">
    <vt:lpwstr/>
  </property>
  <property fmtid="{D5CDD505-2E9C-101B-9397-08002B2CF9AE}" pid="5" name="Documenttype">
    <vt:lpwstr/>
  </property>
</Properties>
</file>